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CB" w:rsidRDefault="00C97056" w:rsidP="006379EE">
      <w:pPr>
        <w:spacing w:after="0" w:line="240" w:lineRule="auto"/>
        <w:rPr>
          <w:rFonts w:ascii="Times New Roman" w:hAnsi="Times New Roman" w:cs="Times New Roman"/>
          <w:b/>
          <w:sz w:val="32"/>
        </w:rPr>
      </w:pPr>
      <w:r w:rsidRPr="00052DC0">
        <w:rPr>
          <w:rFonts w:ascii="Times New Roman" w:hAnsi="Times New Roman" w:cs="Times New Roman"/>
          <w:b/>
          <w:sz w:val="32"/>
        </w:rPr>
        <w:t>Determining if a Student has a First Mate</w:t>
      </w:r>
      <w:r w:rsidR="00052DC0" w:rsidRPr="00052DC0">
        <w:rPr>
          <w:rFonts w:ascii="Times New Roman" w:hAnsi="Times New Roman" w:cs="Times New Roman"/>
          <w:b/>
          <w:sz w:val="32"/>
        </w:rPr>
        <w:t xml:space="preserve"> (GPAPRXY)</w:t>
      </w:r>
    </w:p>
    <w:p w:rsidR="00164582" w:rsidRPr="00164582" w:rsidRDefault="006379EE" w:rsidP="006379EE">
      <w:pPr>
        <w:spacing w:after="0" w:line="240" w:lineRule="auto"/>
        <w:rPr>
          <w:rFonts w:ascii="Times New Roman" w:hAnsi="Times New Roman" w:cs="Times New Roman"/>
          <w:color w:val="0000FF" w:themeColor="hyperlink"/>
          <w:u w:val="single"/>
        </w:rPr>
      </w:pPr>
      <w:r w:rsidRPr="006379EE">
        <w:rPr>
          <w:rFonts w:ascii="Times New Roman" w:hAnsi="Times New Roman" w:cs="Times New Roman"/>
        </w:rPr>
        <w:t xml:space="preserve">For additional information </w:t>
      </w:r>
      <w:r>
        <w:rPr>
          <w:rFonts w:ascii="Times New Roman" w:hAnsi="Times New Roman" w:cs="Times New Roman"/>
        </w:rPr>
        <w:t xml:space="preserve">about First Mate, </w:t>
      </w:r>
      <w:r w:rsidRPr="006379EE">
        <w:rPr>
          <w:rFonts w:ascii="Times New Roman" w:hAnsi="Times New Roman" w:cs="Times New Roman"/>
        </w:rPr>
        <w:t xml:space="preserve">visit </w:t>
      </w:r>
      <w:hyperlink r:id="rId6" w:history="1">
        <w:r w:rsidRPr="006379EE">
          <w:rPr>
            <w:rStyle w:val="Hyperlink"/>
            <w:rFonts w:ascii="Times New Roman" w:hAnsi="Times New Roman" w:cs="Times New Roman"/>
          </w:rPr>
          <w:t>www.etsu.edu/firstmate</w:t>
        </w:r>
      </w:hyperlink>
      <w:r w:rsidR="00164582">
        <w:rPr>
          <w:rStyle w:val="Hyperlink"/>
          <w:rFonts w:ascii="Times New Roman" w:hAnsi="Times New Roman" w:cs="Times New Roman"/>
        </w:rPr>
        <w:t>/</w:t>
      </w:r>
      <w:r w:rsidR="00164582" w:rsidRPr="00164582">
        <w:rPr>
          <w:rStyle w:val="Hyperlink"/>
          <w:rFonts w:ascii="Times New Roman" w:hAnsi="Times New Roman" w:cs="Times New Roman"/>
        </w:rPr>
        <w:t>staffTutorial.aspx</w:t>
      </w:r>
    </w:p>
    <w:p w:rsidR="006379EE" w:rsidRPr="006379EE" w:rsidRDefault="006379EE" w:rsidP="006379EE">
      <w:pPr>
        <w:spacing w:after="0" w:line="240" w:lineRule="auto"/>
        <w:rPr>
          <w:rFonts w:ascii="Times New Roman" w:hAnsi="Times New Roman" w:cs="Times New Roman"/>
        </w:rPr>
      </w:pPr>
    </w:p>
    <w:p w:rsidR="00C97056" w:rsidRPr="00920A62" w:rsidRDefault="00C97056">
      <w:pPr>
        <w:rPr>
          <w:rFonts w:ascii="Times New Roman" w:hAnsi="Times New Roman" w:cs="Times New Roman"/>
          <w:sz w:val="24"/>
        </w:rPr>
      </w:pPr>
      <w:r w:rsidRPr="00920A62">
        <w:rPr>
          <w:rFonts w:ascii="Times New Roman" w:hAnsi="Times New Roman" w:cs="Times New Roman"/>
          <w:sz w:val="24"/>
        </w:rPr>
        <w:t xml:space="preserve">In INB, go to the form </w:t>
      </w:r>
      <w:r w:rsidRPr="00920A62">
        <w:rPr>
          <w:rFonts w:ascii="Times New Roman" w:hAnsi="Times New Roman" w:cs="Times New Roman"/>
          <w:b/>
          <w:sz w:val="28"/>
        </w:rPr>
        <w:t>GPAPRXY</w:t>
      </w:r>
      <w:r w:rsidRPr="00920A62">
        <w:rPr>
          <w:rFonts w:ascii="Times New Roman" w:hAnsi="Times New Roman" w:cs="Times New Roman"/>
          <w:sz w:val="24"/>
        </w:rPr>
        <w:t>:</w:t>
      </w:r>
      <w:r w:rsidRPr="00920A62">
        <w:rPr>
          <w:rFonts w:ascii="Times New Roman" w:hAnsi="Times New Roman" w:cs="Times New Roman"/>
          <w:noProof/>
          <w:sz w:val="24"/>
        </w:rPr>
        <w:t xml:space="preserve"> </w:t>
      </w:r>
      <w:bookmarkStart w:id="0" w:name="_GoBack"/>
      <w:bookmarkEnd w:id="0"/>
    </w:p>
    <w:p w:rsidR="00C97056" w:rsidRPr="00920A62" w:rsidRDefault="0044260F">
      <w:pPr>
        <w:rPr>
          <w:rFonts w:ascii="Times New Roman" w:hAnsi="Times New Roman" w:cs="Times New Roman"/>
        </w:rPr>
      </w:pPr>
      <w:r>
        <w:rPr>
          <w:rFonts w:ascii="Times New Roman" w:hAnsi="Times New Roman" w:cs="Times New Roman"/>
          <w:noProof/>
        </w:rPr>
        <w:drawing>
          <wp:inline distT="0" distB="0" distL="0" distR="0">
            <wp:extent cx="6305550" cy="3857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5550" cy="3857625"/>
                    </a:xfrm>
                    <a:prstGeom prst="rect">
                      <a:avLst/>
                    </a:prstGeom>
                    <a:noFill/>
                    <a:ln>
                      <a:noFill/>
                    </a:ln>
                  </pic:spPr>
                </pic:pic>
              </a:graphicData>
            </a:graphic>
          </wp:inline>
        </w:drawing>
      </w:r>
    </w:p>
    <w:p w:rsidR="00164582" w:rsidRDefault="00164582" w:rsidP="006379EE">
      <w:pPr>
        <w:pStyle w:val="ListParagraph"/>
        <w:numPr>
          <w:ilvl w:val="0"/>
          <w:numId w:val="1"/>
        </w:numPr>
        <w:rPr>
          <w:rFonts w:ascii="Times New Roman" w:hAnsi="Times New Roman" w:cs="Times New Roman"/>
          <w:sz w:val="24"/>
        </w:rPr>
      </w:pPr>
      <w:r w:rsidRPr="00164582">
        <w:rPr>
          <w:rFonts w:ascii="Times New Roman" w:hAnsi="Times New Roman" w:cs="Times New Roman"/>
          <w:b/>
          <w:sz w:val="24"/>
        </w:rPr>
        <w:t>NOTE</w:t>
      </w:r>
      <w:r>
        <w:rPr>
          <w:rFonts w:ascii="Times New Roman" w:hAnsi="Times New Roman" w:cs="Times New Roman"/>
          <w:sz w:val="24"/>
        </w:rPr>
        <w:t>: Many questions over the phone can be answered without having to give FERPA protected information about the student.  For example, when classes begin, where the ID office is located, etc.</w:t>
      </w:r>
    </w:p>
    <w:p w:rsidR="00164582" w:rsidRDefault="006379EE" w:rsidP="006379EE">
      <w:pPr>
        <w:pStyle w:val="ListParagraph"/>
        <w:numPr>
          <w:ilvl w:val="0"/>
          <w:numId w:val="1"/>
        </w:numPr>
        <w:rPr>
          <w:rFonts w:ascii="Times New Roman" w:hAnsi="Times New Roman" w:cs="Times New Roman"/>
          <w:sz w:val="24"/>
        </w:rPr>
      </w:pPr>
      <w:r w:rsidRPr="006379EE">
        <w:rPr>
          <w:rFonts w:ascii="Times New Roman" w:hAnsi="Times New Roman" w:cs="Times New Roman"/>
          <w:sz w:val="24"/>
        </w:rPr>
        <w:t>When speaking with a parent, spouse or other type of First Mate (Proxy) over the phone, they must confirm the</w:t>
      </w:r>
      <w:r w:rsidR="00803BA1">
        <w:rPr>
          <w:rFonts w:ascii="Times New Roman" w:hAnsi="Times New Roman" w:cs="Times New Roman"/>
          <w:sz w:val="24"/>
        </w:rPr>
        <w:t xml:space="preserve">ir </w:t>
      </w:r>
      <w:r w:rsidR="00803BA1" w:rsidRPr="00803BA1">
        <w:rPr>
          <w:rFonts w:ascii="Times New Roman" w:hAnsi="Times New Roman" w:cs="Times New Roman"/>
          <w:b/>
          <w:sz w:val="24"/>
        </w:rPr>
        <w:t>Name</w:t>
      </w:r>
      <w:r w:rsidR="00803BA1">
        <w:rPr>
          <w:rFonts w:ascii="Times New Roman" w:hAnsi="Times New Roman" w:cs="Times New Roman"/>
          <w:sz w:val="24"/>
        </w:rPr>
        <w:t xml:space="preserve"> and</w:t>
      </w:r>
      <w:r w:rsidRPr="006379EE">
        <w:rPr>
          <w:rFonts w:ascii="Times New Roman" w:hAnsi="Times New Roman" w:cs="Times New Roman"/>
          <w:sz w:val="24"/>
        </w:rPr>
        <w:t xml:space="preserve"> </w:t>
      </w:r>
      <w:r w:rsidRPr="006379EE">
        <w:rPr>
          <w:rFonts w:ascii="Times New Roman" w:hAnsi="Times New Roman" w:cs="Times New Roman"/>
          <w:b/>
          <w:sz w:val="24"/>
        </w:rPr>
        <w:t>Passphrase</w:t>
      </w:r>
      <w:r w:rsidRPr="006379EE">
        <w:rPr>
          <w:rFonts w:ascii="Times New Roman" w:hAnsi="Times New Roman" w:cs="Times New Roman"/>
          <w:sz w:val="24"/>
        </w:rPr>
        <w:t xml:space="preserve"> shown under “Proxy Information” to validate their authorization to hear the student’s confidential information.</w:t>
      </w:r>
      <w:r w:rsidR="002C316D">
        <w:rPr>
          <w:rFonts w:ascii="Times New Roman" w:hAnsi="Times New Roman" w:cs="Times New Roman"/>
          <w:sz w:val="24"/>
        </w:rPr>
        <w:t xml:space="preserve"> </w:t>
      </w:r>
      <w:r w:rsidR="00164582">
        <w:rPr>
          <w:rFonts w:ascii="Times New Roman" w:hAnsi="Times New Roman" w:cs="Times New Roman"/>
          <w:sz w:val="24"/>
        </w:rPr>
        <w:t xml:space="preserve">In addition, the current date must be within the </w:t>
      </w:r>
      <w:r w:rsidR="00164582">
        <w:rPr>
          <w:rFonts w:ascii="Times New Roman" w:hAnsi="Times New Roman" w:cs="Times New Roman"/>
          <w:b/>
          <w:sz w:val="24"/>
        </w:rPr>
        <w:t xml:space="preserve">Start Date </w:t>
      </w:r>
      <w:r w:rsidR="00164582" w:rsidRPr="00164582">
        <w:rPr>
          <w:rFonts w:ascii="Times New Roman" w:hAnsi="Times New Roman" w:cs="Times New Roman"/>
          <w:sz w:val="24"/>
        </w:rPr>
        <w:t>and</w:t>
      </w:r>
      <w:r w:rsidR="00164582">
        <w:rPr>
          <w:rFonts w:ascii="Times New Roman" w:hAnsi="Times New Roman" w:cs="Times New Roman"/>
          <w:b/>
          <w:sz w:val="24"/>
        </w:rPr>
        <w:t xml:space="preserve"> Stop Date.</w:t>
      </w:r>
      <w:r w:rsidR="00164582">
        <w:rPr>
          <w:rFonts w:ascii="Times New Roman" w:hAnsi="Times New Roman" w:cs="Times New Roman"/>
          <w:sz w:val="24"/>
        </w:rPr>
        <w:t xml:space="preserve"> </w:t>
      </w:r>
    </w:p>
    <w:p w:rsidR="00164582" w:rsidRPr="00164582" w:rsidRDefault="00164582" w:rsidP="00164582">
      <w:pPr>
        <w:pStyle w:val="ListParagraph"/>
        <w:numPr>
          <w:ilvl w:val="0"/>
          <w:numId w:val="1"/>
        </w:numPr>
        <w:rPr>
          <w:rFonts w:ascii="Times New Roman" w:hAnsi="Times New Roman" w:cs="Times New Roman"/>
          <w:sz w:val="24"/>
        </w:rPr>
      </w:pPr>
      <w:r>
        <w:rPr>
          <w:rFonts w:ascii="Times New Roman" w:hAnsi="Times New Roman" w:cs="Times New Roman"/>
          <w:sz w:val="24"/>
        </w:rPr>
        <w:t>Once the First Mate (Proxy) has been authenticated, use the Page Authorization List to determine if they are authorized to hear information from your office.  Look for the checkmark next to your Module area.</w:t>
      </w:r>
    </w:p>
    <w:p w:rsidR="006379EE" w:rsidRPr="00920A62" w:rsidRDefault="006379EE" w:rsidP="006379EE">
      <w:pPr>
        <w:rPr>
          <w:rFonts w:ascii="Times New Roman" w:hAnsi="Times New Roman" w:cs="Times New Roman"/>
        </w:rPr>
      </w:pPr>
      <w:r>
        <w:rPr>
          <w:rFonts w:ascii="Times New Roman" w:hAnsi="Times New Roman" w:cs="Times New Roman"/>
        </w:rPr>
        <w:t xml:space="preserve">Other useful information about </w:t>
      </w:r>
      <w:r w:rsidRPr="00A475E7">
        <w:rPr>
          <w:rFonts w:ascii="Times New Roman" w:hAnsi="Times New Roman" w:cs="Times New Roman"/>
          <w:sz w:val="24"/>
        </w:rPr>
        <w:t>GPAPRXY</w:t>
      </w:r>
      <w:r w:rsidRPr="00920A62">
        <w:rPr>
          <w:rFonts w:ascii="Times New Roman" w:hAnsi="Times New Roman" w:cs="Times New Roman"/>
          <w:sz w:val="24"/>
        </w:rPr>
        <w:t>:</w:t>
      </w:r>
    </w:p>
    <w:p w:rsidR="00C97056" w:rsidRDefault="00C97056" w:rsidP="00C97056">
      <w:pPr>
        <w:pStyle w:val="ListParagraph"/>
        <w:numPr>
          <w:ilvl w:val="0"/>
          <w:numId w:val="1"/>
        </w:numPr>
        <w:rPr>
          <w:rFonts w:ascii="Times New Roman" w:hAnsi="Times New Roman" w:cs="Times New Roman"/>
        </w:rPr>
      </w:pPr>
      <w:r w:rsidRPr="00920A62">
        <w:rPr>
          <w:rFonts w:ascii="Times New Roman" w:hAnsi="Times New Roman" w:cs="Times New Roman"/>
        </w:rPr>
        <w:t>Note that a student may have more than one First Mate (Proxy).  You may have to click on the arrows next to the Record fields to find the correct First Mate (Proxy).</w:t>
      </w:r>
      <w:r w:rsidRPr="00920A62">
        <w:rPr>
          <w:rFonts w:ascii="Times New Roman" w:hAnsi="Times New Roman" w:cs="Times New Roman"/>
          <w:noProof/>
        </w:rPr>
        <w:t xml:space="preserve"> </w:t>
      </w:r>
    </w:p>
    <w:p w:rsidR="00920A62" w:rsidRDefault="00920A62" w:rsidP="00920A62">
      <w:pPr>
        <w:pStyle w:val="ListParagraph"/>
        <w:numPr>
          <w:ilvl w:val="0"/>
          <w:numId w:val="1"/>
        </w:numPr>
        <w:rPr>
          <w:rFonts w:ascii="Times New Roman" w:hAnsi="Times New Roman" w:cs="Times New Roman"/>
        </w:rPr>
      </w:pPr>
      <w:r>
        <w:rPr>
          <w:rFonts w:ascii="Times New Roman" w:hAnsi="Times New Roman" w:cs="Times New Roman"/>
        </w:rPr>
        <w:t>R</w:t>
      </w:r>
      <w:r w:rsidRPr="00920A62">
        <w:rPr>
          <w:rFonts w:ascii="Times New Roman" w:hAnsi="Times New Roman" w:cs="Times New Roman"/>
        </w:rPr>
        <w:t>efer to this system as the First Mate system when communicating with students and their First Mates (Proxies) so as to avoid confusion.  The ETSU legal department guided us not to name this system “Proxy for Parent” as proxy has a different legal meaning than the intended purpose of this system.</w:t>
      </w:r>
    </w:p>
    <w:p w:rsidR="00C97056" w:rsidRPr="00920A62" w:rsidRDefault="00C97056" w:rsidP="00C97056">
      <w:pPr>
        <w:pStyle w:val="ListParagraph"/>
        <w:numPr>
          <w:ilvl w:val="0"/>
          <w:numId w:val="1"/>
        </w:numPr>
        <w:rPr>
          <w:rFonts w:ascii="Times New Roman" w:hAnsi="Times New Roman" w:cs="Times New Roman"/>
        </w:rPr>
      </w:pPr>
      <w:r w:rsidRPr="00920A62">
        <w:rPr>
          <w:rFonts w:ascii="Times New Roman" w:hAnsi="Times New Roman" w:cs="Times New Roman"/>
        </w:rPr>
        <w:t>The “Access List” tab will show the history of authorizations for this First Mate (Proxy) which can be used for nonrepudiation (proving that a student did something they are currently denying).</w:t>
      </w:r>
    </w:p>
    <w:p w:rsidR="00C97056" w:rsidRPr="00920A62" w:rsidRDefault="00C97056" w:rsidP="00C97056">
      <w:pPr>
        <w:pStyle w:val="ListParagraph"/>
        <w:numPr>
          <w:ilvl w:val="0"/>
          <w:numId w:val="1"/>
        </w:numPr>
        <w:rPr>
          <w:rFonts w:ascii="Times New Roman" w:hAnsi="Times New Roman" w:cs="Times New Roman"/>
        </w:rPr>
      </w:pPr>
      <w:r w:rsidRPr="00920A62">
        <w:rPr>
          <w:rFonts w:ascii="Times New Roman" w:hAnsi="Times New Roman" w:cs="Times New Roman"/>
        </w:rPr>
        <w:t>The “Communication Log” tab will show the history of emails that were sent to this First Mate (Proxy).</w:t>
      </w:r>
    </w:p>
    <w:sectPr w:rsidR="00C97056" w:rsidRPr="00920A62" w:rsidSect="0016458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5ED"/>
    <w:multiLevelType w:val="hybridMultilevel"/>
    <w:tmpl w:val="FA16EA5E"/>
    <w:lvl w:ilvl="0" w:tplc="C28CF5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056"/>
    <w:rsid w:val="00052DC0"/>
    <w:rsid w:val="00164582"/>
    <w:rsid w:val="001737FE"/>
    <w:rsid w:val="002C316D"/>
    <w:rsid w:val="0044260F"/>
    <w:rsid w:val="00561CCB"/>
    <w:rsid w:val="006379EE"/>
    <w:rsid w:val="00803BA1"/>
    <w:rsid w:val="00920A62"/>
    <w:rsid w:val="00A475E7"/>
    <w:rsid w:val="00C97056"/>
    <w:rsid w:val="00EA7522"/>
    <w:rsid w:val="00EE40AF"/>
    <w:rsid w:val="00F1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056"/>
    <w:rPr>
      <w:rFonts w:ascii="Tahoma" w:hAnsi="Tahoma" w:cs="Tahoma"/>
      <w:sz w:val="16"/>
      <w:szCs w:val="16"/>
    </w:rPr>
  </w:style>
  <w:style w:type="paragraph" w:styleId="ListParagraph">
    <w:name w:val="List Paragraph"/>
    <w:basedOn w:val="Normal"/>
    <w:uiPriority w:val="34"/>
    <w:qFormat/>
    <w:rsid w:val="00C97056"/>
    <w:pPr>
      <w:ind w:left="720"/>
      <w:contextualSpacing/>
    </w:pPr>
  </w:style>
  <w:style w:type="character" w:styleId="Hyperlink">
    <w:name w:val="Hyperlink"/>
    <w:basedOn w:val="DefaultParagraphFont"/>
    <w:uiPriority w:val="99"/>
    <w:unhideWhenUsed/>
    <w:rsid w:val="006379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056"/>
    <w:rPr>
      <w:rFonts w:ascii="Tahoma" w:hAnsi="Tahoma" w:cs="Tahoma"/>
      <w:sz w:val="16"/>
      <w:szCs w:val="16"/>
    </w:rPr>
  </w:style>
  <w:style w:type="paragraph" w:styleId="ListParagraph">
    <w:name w:val="List Paragraph"/>
    <w:basedOn w:val="Normal"/>
    <w:uiPriority w:val="34"/>
    <w:qFormat/>
    <w:rsid w:val="00C97056"/>
    <w:pPr>
      <w:ind w:left="720"/>
      <w:contextualSpacing/>
    </w:pPr>
  </w:style>
  <w:style w:type="character" w:styleId="Hyperlink">
    <w:name w:val="Hyperlink"/>
    <w:basedOn w:val="DefaultParagraphFont"/>
    <w:uiPriority w:val="99"/>
    <w:unhideWhenUsed/>
    <w:rsid w:val="006379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su.edu/firstma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2014-05-14T13:35:00Z</cp:lastPrinted>
  <dcterms:created xsi:type="dcterms:W3CDTF">2014-05-13T18:41:00Z</dcterms:created>
  <dcterms:modified xsi:type="dcterms:W3CDTF">2014-06-13T14:47:00Z</dcterms:modified>
</cp:coreProperties>
</file>