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2FE" w:rsidRDefault="003B68B8" w:rsidP="003B68B8">
      <w:pPr>
        <w:jc w:val="center"/>
      </w:pPr>
      <w:r>
        <w:t>J1 Exchange Visitors</w:t>
      </w:r>
      <w:r w:rsidR="000972FE">
        <w:t xml:space="preserve"> English Language Proficiency Requirements</w:t>
      </w:r>
    </w:p>
    <w:p w:rsidR="003B68B8" w:rsidRDefault="003B68B8" w:rsidP="003B68B8">
      <w:pPr>
        <w:jc w:val="center"/>
      </w:pPr>
      <w:r>
        <w:t>East Tennessee State University on Documenting Proficiency</w:t>
      </w:r>
    </w:p>
    <w:p w:rsidR="00604BE7" w:rsidRDefault="00604BE7" w:rsidP="003B68B8">
      <w:pPr>
        <w:jc w:val="center"/>
      </w:pPr>
      <w:r>
        <w:t xml:space="preserve">Effective January 5, 2015 </w:t>
      </w:r>
    </w:p>
    <w:p w:rsidR="003B68B8" w:rsidRDefault="003B68B8" w:rsidP="003B68B8"/>
    <w:p w:rsidR="00725536" w:rsidRDefault="00253220">
      <w:r>
        <w:t>U.S. Department of State regulations require that e</w:t>
      </w:r>
      <w:r w:rsidR="003B68B8">
        <w:t>xchan</w:t>
      </w:r>
      <w:r>
        <w:t>ge visitor program sponsors</w:t>
      </w:r>
      <w:r w:rsidR="003B68B8">
        <w:t xml:space="preserve"> ensure that a</w:t>
      </w:r>
      <w:r w:rsidR="00725536">
        <w:t xml:space="preserve">ll exchange visitors “possess </w:t>
      </w:r>
      <w:r w:rsidR="00F371A0">
        <w:t xml:space="preserve">sufficient </w:t>
      </w:r>
      <w:r w:rsidR="00725536">
        <w:t>proficiency in the English language, as determined by an objective measurement of English language proficiency, successfully to participate in his or her program and to function on a day-to-day basis. “</w:t>
      </w:r>
    </w:p>
    <w:p w:rsidR="00725536" w:rsidRDefault="00253220">
      <w:r>
        <w:t xml:space="preserve">In order to comply with the above requirements, </w:t>
      </w:r>
      <w:r w:rsidR="00725536">
        <w:t>East Tennessee State University develope</w:t>
      </w:r>
      <w:r w:rsidR="005A6681">
        <w:t>d the following policy on</w:t>
      </w:r>
      <w:r w:rsidR="00725536">
        <w:t xml:space="preserve"> acceptable documentation of English proficiency:</w:t>
      </w:r>
    </w:p>
    <w:p w:rsidR="00725536" w:rsidRPr="00906C74" w:rsidRDefault="00725536" w:rsidP="00725536">
      <w:pPr>
        <w:pStyle w:val="ListParagraph"/>
        <w:numPr>
          <w:ilvl w:val="0"/>
          <w:numId w:val="1"/>
        </w:numPr>
      </w:pPr>
      <w:r w:rsidRPr="00906C74">
        <w:t xml:space="preserve">Exchange visitors under the </w:t>
      </w:r>
      <w:r w:rsidRPr="00906C74">
        <w:rPr>
          <w:u w:val="single"/>
        </w:rPr>
        <w:t>Student</w:t>
      </w:r>
      <w:r w:rsidRPr="00906C74">
        <w:t xml:space="preserve"> category must comply with ETSU admission requirements regarding English proficiency requirements.</w:t>
      </w:r>
    </w:p>
    <w:p w:rsidR="00253220" w:rsidRPr="00906C74" w:rsidRDefault="00725536" w:rsidP="00253220">
      <w:pPr>
        <w:pStyle w:val="ListParagraph"/>
        <w:numPr>
          <w:ilvl w:val="0"/>
          <w:numId w:val="1"/>
        </w:numPr>
      </w:pPr>
      <w:r w:rsidRPr="00906C74">
        <w:rPr>
          <w:rFonts w:ascii="Arial" w:hAnsi="Arial" w:cs="Arial"/>
          <w:sz w:val="20"/>
          <w:szCs w:val="20"/>
        </w:rPr>
        <w:t>E</w:t>
      </w:r>
      <w:r w:rsidR="00565F16" w:rsidRPr="00906C74">
        <w:rPr>
          <w:rFonts w:ascii="Arial" w:hAnsi="Arial" w:cs="Arial"/>
          <w:sz w:val="20"/>
          <w:szCs w:val="20"/>
        </w:rPr>
        <w:t>xchange visitors under the categories of Research Scholar, Speci</w:t>
      </w:r>
      <w:r w:rsidR="00604BE7">
        <w:rPr>
          <w:rFonts w:ascii="Arial" w:hAnsi="Arial" w:cs="Arial"/>
          <w:sz w:val="20"/>
          <w:szCs w:val="20"/>
        </w:rPr>
        <w:t>alist and Short-Term Scholar</w:t>
      </w:r>
      <w:r w:rsidR="00565F16" w:rsidRPr="00906C74">
        <w:rPr>
          <w:rFonts w:ascii="Arial" w:hAnsi="Arial" w:cs="Arial"/>
          <w:sz w:val="20"/>
          <w:szCs w:val="20"/>
        </w:rPr>
        <w:t>s,</w:t>
      </w:r>
      <w:r w:rsidRPr="00906C74">
        <w:rPr>
          <w:rFonts w:ascii="Arial" w:hAnsi="Arial" w:cs="Arial"/>
          <w:sz w:val="20"/>
          <w:szCs w:val="20"/>
        </w:rPr>
        <w:t xml:space="preserve"> must document English proficiency by means of:</w:t>
      </w:r>
    </w:p>
    <w:p w:rsidR="008F2B97" w:rsidRPr="00906C74" w:rsidRDefault="00253220" w:rsidP="00253220">
      <w:pPr>
        <w:pStyle w:val="ListParagraph"/>
        <w:numPr>
          <w:ilvl w:val="1"/>
          <w:numId w:val="1"/>
        </w:numPr>
      </w:pPr>
      <w:r w:rsidRPr="00906C74">
        <w:rPr>
          <w:rFonts w:ascii="Arial" w:hAnsi="Arial" w:cs="Arial"/>
          <w:sz w:val="20"/>
          <w:szCs w:val="20"/>
        </w:rPr>
        <w:t>s</w:t>
      </w:r>
      <w:r w:rsidR="00725536" w:rsidRPr="00906C74">
        <w:rPr>
          <w:rFonts w:ascii="Arial" w:hAnsi="Arial" w:cs="Arial"/>
          <w:sz w:val="20"/>
          <w:szCs w:val="20"/>
        </w:rPr>
        <w:t>ubmitting TOEFL s</w:t>
      </w:r>
      <w:r w:rsidR="00F31E1B" w:rsidRPr="00906C74">
        <w:rPr>
          <w:rFonts w:ascii="Arial" w:hAnsi="Arial" w:cs="Arial"/>
          <w:sz w:val="20"/>
          <w:szCs w:val="20"/>
        </w:rPr>
        <w:t>c</w:t>
      </w:r>
      <w:r w:rsidR="00565F16" w:rsidRPr="00906C74">
        <w:rPr>
          <w:rFonts w:ascii="Arial" w:hAnsi="Arial" w:cs="Arial"/>
          <w:sz w:val="20"/>
          <w:szCs w:val="20"/>
        </w:rPr>
        <w:t>ores with a minimum score of 79</w:t>
      </w:r>
      <w:r w:rsidR="008F2B97" w:rsidRPr="00906C74">
        <w:rPr>
          <w:rFonts w:ascii="Arial" w:hAnsi="Arial" w:cs="Arial"/>
          <w:sz w:val="20"/>
          <w:szCs w:val="20"/>
        </w:rPr>
        <w:t xml:space="preserve"> or</w:t>
      </w:r>
      <w:r w:rsidR="00856302" w:rsidRPr="00906C74">
        <w:rPr>
          <w:rFonts w:ascii="Arial" w:hAnsi="Arial" w:cs="Arial"/>
          <w:sz w:val="20"/>
          <w:szCs w:val="20"/>
        </w:rPr>
        <w:t xml:space="preserve"> </w:t>
      </w:r>
      <w:r w:rsidR="0043753E" w:rsidRPr="00906C74">
        <w:rPr>
          <w:rFonts w:ascii="Arial" w:hAnsi="Arial" w:cs="Arial"/>
          <w:sz w:val="20"/>
          <w:szCs w:val="20"/>
        </w:rPr>
        <w:t>minimum scor</w:t>
      </w:r>
      <w:r w:rsidR="00604BE7">
        <w:rPr>
          <w:rFonts w:ascii="Arial" w:hAnsi="Arial" w:cs="Arial"/>
          <w:sz w:val="20"/>
          <w:szCs w:val="20"/>
        </w:rPr>
        <w:t xml:space="preserve">e of 18 in the speaking section. </w:t>
      </w:r>
      <w:r w:rsidR="00A47F2C" w:rsidRPr="00906C74">
        <w:rPr>
          <w:rFonts w:ascii="Arial" w:hAnsi="Arial" w:cs="Arial"/>
          <w:sz w:val="20"/>
          <w:szCs w:val="20"/>
        </w:rPr>
        <w:tab/>
      </w:r>
    </w:p>
    <w:p w:rsidR="008F2B97" w:rsidRPr="00906C74" w:rsidRDefault="00253220">
      <w:pPr>
        <w:pStyle w:val="ListParagraph"/>
        <w:numPr>
          <w:ilvl w:val="1"/>
          <w:numId w:val="1"/>
        </w:numPr>
      </w:pPr>
      <w:r w:rsidRPr="00906C74">
        <w:rPr>
          <w:rFonts w:ascii="Arial" w:hAnsi="Arial" w:cs="Arial"/>
          <w:sz w:val="20"/>
          <w:szCs w:val="20"/>
        </w:rPr>
        <w:t xml:space="preserve">taking </w:t>
      </w:r>
      <w:r w:rsidR="00725536" w:rsidRPr="00906C74">
        <w:t xml:space="preserve">the Oral Proficiency Interview </w:t>
      </w:r>
      <w:r w:rsidRPr="00906C74">
        <w:t xml:space="preserve">test </w:t>
      </w:r>
      <w:r w:rsidR="00725536" w:rsidRPr="00906C74">
        <w:t xml:space="preserve">(OPI) and successfully </w:t>
      </w:r>
      <w:r w:rsidR="0043753E" w:rsidRPr="00906C74">
        <w:t>passing with a minimum of advanced low</w:t>
      </w:r>
      <w:r w:rsidR="00A47F2C" w:rsidRPr="00906C74">
        <w:t>.</w:t>
      </w:r>
    </w:p>
    <w:p w:rsidR="00565F16" w:rsidRPr="00906C74" w:rsidRDefault="00565F16" w:rsidP="00565F16">
      <w:pPr>
        <w:pStyle w:val="ListParagraph"/>
        <w:numPr>
          <w:ilvl w:val="0"/>
          <w:numId w:val="1"/>
        </w:numPr>
      </w:pPr>
      <w:r w:rsidRPr="00906C74">
        <w:t>Exchange Visitors under the Professor category must document English Proficiency by means of:</w:t>
      </w:r>
    </w:p>
    <w:p w:rsidR="00565F16" w:rsidRPr="00906C74" w:rsidRDefault="00565F16" w:rsidP="00565F16">
      <w:pPr>
        <w:pStyle w:val="ListParagraph"/>
        <w:numPr>
          <w:ilvl w:val="1"/>
          <w:numId w:val="1"/>
        </w:numPr>
      </w:pPr>
      <w:r w:rsidRPr="00906C74">
        <w:rPr>
          <w:rFonts w:ascii="Arial" w:hAnsi="Arial" w:cs="Arial"/>
          <w:sz w:val="20"/>
          <w:szCs w:val="20"/>
        </w:rPr>
        <w:t xml:space="preserve">taking </w:t>
      </w:r>
      <w:r w:rsidRPr="00906C74">
        <w:t xml:space="preserve">the Oral Proficiency Interview test (OPI) and successfully passing </w:t>
      </w:r>
      <w:r w:rsidR="0043753E" w:rsidRPr="00906C74">
        <w:t xml:space="preserve"> with </w:t>
      </w:r>
      <w:r w:rsidR="0097029F" w:rsidRPr="00906C74">
        <w:t xml:space="preserve">a minimum of </w:t>
      </w:r>
      <w:r w:rsidR="0043753E" w:rsidRPr="00906C74">
        <w:t xml:space="preserve">advanced </w:t>
      </w:r>
      <w:r w:rsidR="0097029F" w:rsidRPr="00906C74">
        <w:t>high</w:t>
      </w:r>
      <w:r w:rsidRPr="00906C74">
        <w:t xml:space="preserve"> </w:t>
      </w:r>
      <w:r w:rsidR="00A47F2C" w:rsidRPr="00906C74">
        <w:t>.</w:t>
      </w:r>
    </w:p>
    <w:p w:rsidR="00F54133" w:rsidRPr="00906C74" w:rsidRDefault="00565F16" w:rsidP="00F54133">
      <w:pPr>
        <w:pStyle w:val="ListParagraph"/>
        <w:numPr>
          <w:ilvl w:val="1"/>
          <w:numId w:val="1"/>
        </w:numPr>
      </w:pPr>
      <w:proofErr w:type="gramStart"/>
      <w:r w:rsidRPr="00906C74">
        <w:rPr>
          <w:rFonts w:ascii="Arial" w:hAnsi="Arial" w:cs="Arial"/>
          <w:sz w:val="20"/>
          <w:szCs w:val="20"/>
        </w:rPr>
        <w:t>submitting</w:t>
      </w:r>
      <w:proofErr w:type="gramEnd"/>
      <w:r w:rsidRPr="00906C74">
        <w:rPr>
          <w:rFonts w:ascii="Arial" w:hAnsi="Arial" w:cs="Arial"/>
          <w:sz w:val="20"/>
          <w:szCs w:val="20"/>
        </w:rPr>
        <w:t xml:space="preserve"> TOEFL scores with a minimum score of </w:t>
      </w:r>
      <w:r w:rsidR="0043753E" w:rsidRPr="00906C74">
        <w:rPr>
          <w:rFonts w:ascii="Arial" w:hAnsi="Arial" w:cs="Arial"/>
          <w:sz w:val="20"/>
          <w:szCs w:val="20"/>
        </w:rPr>
        <w:t xml:space="preserve"> </w:t>
      </w:r>
      <w:r w:rsidR="00E170FD" w:rsidRPr="00906C74">
        <w:rPr>
          <w:rFonts w:ascii="Arial" w:hAnsi="Arial" w:cs="Arial"/>
          <w:sz w:val="20"/>
          <w:szCs w:val="20"/>
        </w:rPr>
        <w:t xml:space="preserve">99 </w:t>
      </w:r>
      <w:r w:rsidR="0043753E" w:rsidRPr="00906C74">
        <w:rPr>
          <w:rFonts w:ascii="Arial" w:hAnsi="Arial" w:cs="Arial"/>
          <w:sz w:val="20"/>
          <w:szCs w:val="20"/>
        </w:rPr>
        <w:t xml:space="preserve">or </w:t>
      </w:r>
      <w:r w:rsidR="00B05E0B" w:rsidRPr="00906C74">
        <w:rPr>
          <w:rFonts w:ascii="Arial" w:hAnsi="Arial" w:cs="Arial"/>
          <w:sz w:val="20"/>
          <w:szCs w:val="20"/>
        </w:rPr>
        <w:t xml:space="preserve">a </w:t>
      </w:r>
      <w:r w:rsidR="00F54133" w:rsidRPr="00906C74">
        <w:rPr>
          <w:rFonts w:ascii="Arial" w:hAnsi="Arial" w:cs="Arial"/>
          <w:sz w:val="20"/>
          <w:szCs w:val="20"/>
        </w:rPr>
        <w:t xml:space="preserve">minimum score of 26 in the speaking section </w:t>
      </w:r>
      <w:r w:rsidR="00A47F2C" w:rsidRPr="00906C74">
        <w:rPr>
          <w:rFonts w:ascii="Arial" w:hAnsi="Arial" w:cs="Arial"/>
          <w:sz w:val="20"/>
          <w:szCs w:val="20"/>
        </w:rPr>
        <w:t>.</w:t>
      </w:r>
    </w:p>
    <w:p w:rsidR="00565F16" w:rsidRDefault="00565F16" w:rsidP="00565F16">
      <w:pPr>
        <w:pStyle w:val="ListParagraph"/>
        <w:ind w:left="1440"/>
      </w:pPr>
    </w:p>
    <w:p w:rsidR="000972FE" w:rsidRDefault="008F2B97" w:rsidP="00227259">
      <w:r>
        <w:t>H</w:t>
      </w:r>
      <w:r w:rsidR="00F31E1B">
        <w:t xml:space="preserve">ost </w:t>
      </w:r>
      <w:r w:rsidR="00253220">
        <w:t>d</w:t>
      </w:r>
      <w:r w:rsidR="00F31E1B">
        <w:t xml:space="preserve">epartments will be responsible for coordinating the OPI testing of a prospective visitor. </w:t>
      </w:r>
      <w:r w:rsidR="00253220">
        <w:t xml:space="preserve"> </w:t>
      </w:r>
      <w:r w:rsidR="00565F16">
        <w:t xml:space="preserve">Webex program will be used to video record the interview. </w:t>
      </w:r>
      <w:r w:rsidR="00F31E1B">
        <w:t xml:space="preserve"> </w:t>
      </w:r>
    </w:p>
    <w:p w:rsidR="00227259" w:rsidRDefault="000972FE">
      <w:r>
        <w:t xml:space="preserve">No DS-2019 form will be issued until the </w:t>
      </w:r>
      <w:r w:rsidR="00725536">
        <w:t>English</w:t>
      </w:r>
      <w:r>
        <w:t xml:space="preserve"> proficiency documentation is recei</w:t>
      </w:r>
      <w:r w:rsidR="00725536">
        <w:t xml:space="preserve">ved by International Programs and Services. </w:t>
      </w:r>
    </w:p>
    <w:p w:rsidR="00227259" w:rsidRDefault="00227259"/>
    <w:sectPr w:rsidR="00227259" w:rsidSect="00424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FDC" w:rsidRDefault="00417FDC" w:rsidP="00E52CE1">
      <w:pPr>
        <w:spacing w:after="0" w:line="240" w:lineRule="auto"/>
      </w:pPr>
      <w:r>
        <w:separator/>
      </w:r>
    </w:p>
  </w:endnote>
  <w:endnote w:type="continuationSeparator" w:id="0">
    <w:p w:rsidR="00417FDC" w:rsidRDefault="00417FDC" w:rsidP="00E5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49" w:rsidRDefault="00D13E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E1" w:rsidRPr="00E52CE1" w:rsidRDefault="00E52CE1">
    <w:pPr>
      <w:pStyle w:val="Footer"/>
      <w:rPr>
        <w:sz w:val="18"/>
        <w:szCs w:val="18"/>
      </w:rPr>
    </w:pPr>
    <w:r w:rsidRPr="00E52CE1">
      <w:rPr>
        <w:sz w:val="18"/>
        <w:szCs w:val="18"/>
      </w:rPr>
      <w:t>J1 exchange visitors English language proficiency requirement- policy 2015 final</w:t>
    </w:r>
    <w:r w:rsidR="00D13E49">
      <w:rPr>
        <w:sz w:val="18"/>
        <w:szCs w:val="18"/>
      </w:rPr>
      <w:br/>
      <w:t xml:space="preserve">Accessibility checked </w:t>
    </w:r>
    <w:r w:rsidR="00D13E49">
      <w:rPr>
        <w:sz w:val="18"/>
        <w:szCs w:val="18"/>
      </w:rPr>
      <w:t>1/12/</w:t>
    </w:r>
    <w:bookmarkStart w:id="0" w:name="_GoBack"/>
    <w:bookmarkEnd w:id="0"/>
    <w:r w:rsidR="00D13E49">
      <w:rPr>
        <w:sz w:val="18"/>
        <w:szCs w:val="18"/>
      </w:rPr>
      <w:t>2015</w:t>
    </w:r>
  </w:p>
  <w:p w:rsidR="00E52CE1" w:rsidRDefault="00E52C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49" w:rsidRDefault="00D13E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FDC" w:rsidRDefault="00417FDC" w:rsidP="00E52CE1">
      <w:pPr>
        <w:spacing w:after="0" w:line="240" w:lineRule="auto"/>
      </w:pPr>
      <w:r>
        <w:separator/>
      </w:r>
    </w:p>
  </w:footnote>
  <w:footnote w:type="continuationSeparator" w:id="0">
    <w:p w:rsidR="00417FDC" w:rsidRDefault="00417FDC" w:rsidP="00E52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49" w:rsidRDefault="00D13E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49" w:rsidRDefault="00D13E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49" w:rsidRDefault="00D13E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222B8"/>
    <w:multiLevelType w:val="hybridMultilevel"/>
    <w:tmpl w:val="D6A6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FE"/>
    <w:rsid w:val="000972FE"/>
    <w:rsid w:val="001D5766"/>
    <w:rsid w:val="00227259"/>
    <w:rsid w:val="00253220"/>
    <w:rsid w:val="0035119D"/>
    <w:rsid w:val="003659BC"/>
    <w:rsid w:val="003B68B8"/>
    <w:rsid w:val="003B70A8"/>
    <w:rsid w:val="004026B6"/>
    <w:rsid w:val="00417FDC"/>
    <w:rsid w:val="00423412"/>
    <w:rsid w:val="0042466F"/>
    <w:rsid w:val="0043753E"/>
    <w:rsid w:val="005439FD"/>
    <w:rsid w:val="00565F16"/>
    <w:rsid w:val="005A6681"/>
    <w:rsid w:val="00604BE7"/>
    <w:rsid w:val="00717497"/>
    <w:rsid w:val="00725536"/>
    <w:rsid w:val="0074008F"/>
    <w:rsid w:val="00856302"/>
    <w:rsid w:val="00871B0C"/>
    <w:rsid w:val="008F2B97"/>
    <w:rsid w:val="00906C74"/>
    <w:rsid w:val="00945E7B"/>
    <w:rsid w:val="0094735A"/>
    <w:rsid w:val="0097029F"/>
    <w:rsid w:val="009D4B7E"/>
    <w:rsid w:val="00A03C01"/>
    <w:rsid w:val="00A47F2C"/>
    <w:rsid w:val="00AF5CD1"/>
    <w:rsid w:val="00B05E0B"/>
    <w:rsid w:val="00CB0E22"/>
    <w:rsid w:val="00D13E49"/>
    <w:rsid w:val="00D36BD5"/>
    <w:rsid w:val="00DC0F3C"/>
    <w:rsid w:val="00E170FD"/>
    <w:rsid w:val="00E52CE1"/>
    <w:rsid w:val="00EF00F5"/>
    <w:rsid w:val="00F31E1B"/>
    <w:rsid w:val="00F371A0"/>
    <w:rsid w:val="00F54133"/>
    <w:rsid w:val="00FA04CF"/>
    <w:rsid w:val="00FB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AAD945-4416-4601-ABC8-DCBB6CE6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5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6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2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CE1"/>
  </w:style>
  <w:style w:type="paragraph" w:styleId="Footer">
    <w:name w:val="footer"/>
    <w:basedOn w:val="Normal"/>
    <w:link w:val="FooterChar"/>
    <w:uiPriority w:val="99"/>
    <w:unhideWhenUsed/>
    <w:rsid w:val="00E52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Costa, Maria D.</dc:creator>
  <cp:lastModifiedBy>Martinez, Sherry Lynn</cp:lastModifiedBy>
  <cp:revision>3</cp:revision>
  <cp:lastPrinted>2014-12-22T19:09:00Z</cp:lastPrinted>
  <dcterms:created xsi:type="dcterms:W3CDTF">2015-01-12T14:54:00Z</dcterms:created>
  <dcterms:modified xsi:type="dcterms:W3CDTF">2015-01-12T14:54:00Z</dcterms:modified>
</cp:coreProperties>
</file>