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BA" w:rsidRPr="00147255" w:rsidRDefault="00147255">
      <w:pPr>
        <w:rPr>
          <w:b/>
          <w:sz w:val="28"/>
          <w:szCs w:val="28"/>
        </w:rPr>
      </w:pPr>
      <w:bookmarkStart w:id="0" w:name="_GoBack"/>
      <w:bookmarkEnd w:id="0"/>
      <w:r w:rsidRPr="00147255">
        <w:rPr>
          <w:b/>
          <w:sz w:val="28"/>
          <w:szCs w:val="28"/>
        </w:rPr>
        <w:t>Crowdfunding for Scholarly Projects in the Sciences and Humanities</w:t>
      </w:r>
    </w:p>
    <w:p w:rsidR="00147255" w:rsidRPr="00147255" w:rsidRDefault="00147255" w:rsidP="001472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47255">
        <w:rPr>
          <w:b/>
          <w:sz w:val="24"/>
          <w:szCs w:val="24"/>
        </w:rPr>
        <w:t>Eligibility Guidelines</w:t>
      </w:r>
    </w:p>
    <w:p w:rsidR="000745D0" w:rsidRPr="0027267E" w:rsidRDefault="000745D0" w:rsidP="00074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Faculty, staff, and students are eligible but staff or students developing independent scholarly projects must identify an ETSU-affiliated faculty mentor.</w:t>
      </w:r>
    </w:p>
    <w:p w:rsidR="00147255" w:rsidRPr="0027267E" w:rsidRDefault="00303102" w:rsidP="00CF29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CD3DB6" w:rsidRPr="0027267E">
        <w:rPr>
          <w:rFonts w:ascii="Times New Roman" w:eastAsia="Times New Roman" w:hAnsi="Times New Roman" w:cs="Times New Roman"/>
          <w:sz w:val="24"/>
          <w:szCs w:val="24"/>
        </w:rPr>
        <w:t xml:space="preserve">ETSU 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faculty member eligible to be a </w:t>
      </w:r>
      <w:r w:rsidR="00147255" w:rsidRPr="0027267E">
        <w:rPr>
          <w:rFonts w:ascii="Times New Roman" w:eastAsia="Times New Roman" w:hAnsi="Times New Roman" w:cs="Times New Roman"/>
          <w:sz w:val="24"/>
          <w:szCs w:val="24"/>
        </w:rPr>
        <w:t xml:space="preserve">Principal Investigator (PI) or Project Director (PD) </w:t>
      </w:r>
      <w:r w:rsidR="00CF29F8" w:rsidRPr="0027267E">
        <w:rPr>
          <w:rFonts w:ascii="Times New Roman" w:eastAsia="Times New Roman" w:hAnsi="Times New Roman" w:cs="Times New Roman"/>
          <w:sz w:val="24"/>
          <w:szCs w:val="24"/>
        </w:rPr>
        <w:t>may apply</w:t>
      </w:r>
      <w:r w:rsidR="000745D0" w:rsidRPr="0027267E">
        <w:rPr>
          <w:rFonts w:ascii="Times New Roman" w:eastAsia="Times New Roman" w:hAnsi="Times New Roman" w:cs="Times New Roman"/>
          <w:sz w:val="24"/>
          <w:szCs w:val="24"/>
        </w:rPr>
        <w:t xml:space="preserve"> or may act as an ETSU-affiliated faculty mentor.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The project must meet acceptable standards within ETSU's diverse community of scholars (see </w:t>
      </w:r>
      <w:r w:rsidR="000745D0" w:rsidRPr="0027267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review process). 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A scholarly project generally leads to a publication, exhibition, presentation, performance, creative work, or invention and is typically subject to peer revie</w:t>
      </w:r>
      <w:r w:rsidR="000745D0" w:rsidRPr="0027267E">
        <w:rPr>
          <w:rFonts w:ascii="Times New Roman" w:eastAsia="Times New Roman" w:hAnsi="Times New Roman" w:cs="Times New Roman"/>
          <w:sz w:val="24"/>
          <w:szCs w:val="24"/>
        </w:rPr>
        <w:t>w, evaluation, or adjudication.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Eligibility is not affected by other funding.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If an applicat</w:t>
      </w:r>
      <w:r w:rsidR="00171473" w:rsidRPr="0027267E">
        <w:rPr>
          <w:rFonts w:ascii="Times New Roman" w:eastAsia="Times New Roman" w:hAnsi="Times New Roman" w:cs="Times New Roman"/>
          <w:sz w:val="24"/>
          <w:szCs w:val="24"/>
        </w:rPr>
        <w:t>ion is accepted, the PI/PD may 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>not submit another crowdfunding application until the</w:t>
      </w:r>
      <w:r w:rsidR="000745D0" w:rsidRPr="0027267E">
        <w:rPr>
          <w:rFonts w:ascii="Times New Roman" w:eastAsia="Times New Roman" w:hAnsi="Times New Roman" w:cs="Times New Roman"/>
          <w:sz w:val="24"/>
          <w:szCs w:val="24"/>
        </w:rPr>
        <w:t>ir current campaign has closed.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If an application is rejected, the PI/PD may </w:t>
      </w:r>
      <w:r w:rsidR="00303102" w:rsidRPr="0027267E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>submit an applic</w:t>
      </w:r>
      <w:r w:rsidR="00303102" w:rsidRPr="0027267E">
        <w:rPr>
          <w:rFonts w:ascii="Times New Roman" w:eastAsia="Times New Roman" w:hAnsi="Times New Roman" w:cs="Times New Roman"/>
          <w:sz w:val="24"/>
          <w:szCs w:val="24"/>
        </w:rPr>
        <w:t>ation for an alternate project for at least three months</w:t>
      </w:r>
      <w:r w:rsidR="00CB4DB2" w:rsidRPr="0027267E">
        <w:rPr>
          <w:rFonts w:ascii="Times New Roman" w:eastAsia="Times New Roman" w:hAnsi="Times New Roman" w:cs="Times New Roman"/>
          <w:sz w:val="24"/>
          <w:szCs w:val="24"/>
        </w:rPr>
        <w:t xml:space="preserve"> from the date of submission of the rejected application</w:t>
      </w:r>
      <w:r w:rsidR="00303102" w:rsidRPr="00272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255" w:rsidRPr="0027267E" w:rsidRDefault="00544CCB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A suitable ETSU l</w:t>
      </w:r>
      <w:r w:rsidR="00147255" w:rsidRPr="0027267E">
        <w:rPr>
          <w:rFonts w:ascii="Times New Roman" w:eastAsia="Times New Roman" w:hAnsi="Times New Roman" w:cs="Times New Roman"/>
          <w:sz w:val="24"/>
          <w:szCs w:val="24"/>
        </w:rPr>
        <w:t>ocation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 for the work must be used; any portion of the work to be performed at a non-ETSU location is subject to approval by the ORSP and must be </w:t>
      </w:r>
      <w:r w:rsidR="00711DD3" w:rsidRPr="0027267E">
        <w:rPr>
          <w:rFonts w:ascii="Times New Roman" w:eastAsia="Times New Roman" w:hAnsi="Times New Roman" w:cs="Times New Roman"/>
          <w:sz w:val="24"/>
          <w:szCs w:val="24"/>
        </w:rPr>
        <w:t xml:space="preserve">performed 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>in accordance with all applicable ETSU regulations.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Projects involving human subjects must </w:t>
      </w:r>
      <w:r w:rsidR="00303102" w:rsidRPr="0027267E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>be cleared by the E</w:t>
      </w:r>
      <w:r w:rsidR="00171473" w:rsidRPr="0027267E">
        <w:rPr>
          <w:rFonts w:ascii="Times New Roman" w:eastAsia="Times New Roman" w:hAnsi="Times New Roman" w:cs="Times New Roman"/>
          <w:sz w:val="24"/>
          <w:szCs w:val="24"/>
        </w:rPr>
        <w:t>TSU Institutional Review Board.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Projects involving animals must </w:t>
      </w:r>
      <w:r w:rsidR="00303102" w:rsidRPr="0027267E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>be cleared by the ETSU University Committee on Ani</w:t>
      </w:r>
      <w:r w:rsidR="00171473" w:rsidRPr="0027267E">
        <w:rPr>
          <w:rFonts w:ascii="Times New Roman" w:eastAsia="Times New Roman" w:hAnsi="Times New Roman" w:cs="Times New Roman"/>
          <w:sz w:val="24"/>
          <w:szCs w:val="24"/>
        </w:rPr>
        <w:t>mal Care.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Travel requests are limited to data collection, direct project work, or for a project participant gi</w:t>
      </w:r>
      <w:r w:rsidR="00171473" w:rsidRPr="0027267E">
        <w:rPr>
          <w:rFonts w:ascii="Times New Roman" w:eastAsia="Times New Roman" w:hAnsi="Times New Roman" w:cs="Times New Roman"/>
          <w:sz w:val="24"/>
          <w:szCs w:val="24"/>
        </w:rPr>
        <w:t>ving a conference presentation related to the project.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The minimum amount that may be requested is $500.</w:t>
      </w:r>
      <w:r w:rsidR="002847C1" w:rsidRPr="0027267E">
        <w:rPr>
          <w:rFonts w:ascii="Times New Roman" w:eastAsia="Times New Roman" w:hAnsi="Times New Roman" w:cs="Times New Roman"/>
          <w:sz w:val="24"/>
          <w:szCs w:val="24"/>
        </w:rPr>
        <w:t xml:space="preserve"> The maximum that may be requested is $9,999.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The PI/PD may seek continuous funding for an ongoing project, at the discretion of the Office of Research and Sponsored </w:t>
      </w:r>
      <w:r w:rsidR="00171473" w:rsidRPr="0027267E">
        <w:rPr>
          <w:rFonts w:ascii="Times New Roman" w:eastAsia="Times New Roman" w:hAnsi="Times New Roman" w:cs="Times New Roman"/>
          <w:sz w:val="24"/>
          <w:szCs w:val="24"/>
        </w:rPr>
        <w:t>Programs (ORSP), as long as the PI/PD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 post</w:t>
      </w:r>
      <w:r w:rsidR="00171473" w:rsidRPr="002726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 updates at </w:t>
      </w:r>
      <w:r w:rsidR="0027267E" w:rsidRPr="0027267E">
        <w:rPr>
          <w:rFonts w:ascii="Times New Roman" w:eastAsia="Times New Roman" w:hAnsi="Times New Roman" w:cs="Times New Roman"/>
          <w:sz w:val="24"/>
          <w:szCs w:val="24"/>
        </w:rPr>
        <w:t>6-month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 intervals and donations exceed $100 per month. 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If accepted, the PI/PD must work with ITS-Research Computing Services (RCS) to assure that campaign media and progress reports are distributed via the crowdfunding site, ETSU social medi</w:t>
      </w:r>
      <w:r w:rsidR="0027267E" w:rsidRPr="0027267E">
        <w:rPr>
          <w:rFonts w:ascii="Times New Roman" w:eastAsia="Times New Roman" w:hAnsi="Times New Roman" w:cs="Times New Roman"/>
          <w:sz w:val="24"/>
          <w:szCs w:val="24"/>
        </w:rPr>
        <w:t>a outlets, and ETSU in YouTube.</w:t>
      </w:r>
    </w:p>
    <w:p w:rsidR="0027267E" w:rsidRPr="0027267E" w:rsidRDefault="0027267E" w:rsidP="002726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bCs/>
          <w:sz w:val="24"/>
          <w:szCs w:val="24"/>
        </w:rPr>
        <w:t>Human and animal research subjects must not appear on the crowdfunding site or on sites linked to the crowdfunding site; this is the case for human research subjects even if the images appear to be de-identified.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ETSU will support no more than 10 Scholarly Projects at a time.</w:t>
      </w:r>
    </w:p>
    <w:p w:rsidR="00147255" w:rsidRPr="0027267E" w:rsidRDefault="00147255" w:rsidP="001472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>Campaigns are discontinued when funding goals are achieved.</w:t>
      </w:r>
    </w:p>
    <w:p w:rsidR="000B4D9B" w:rsidRPr="0027267E" w:rsidRDefault="00147255" w:rsidP="000B4D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Underfunded campaigns may only be extended beyond </w:t>
      </w:r>
      <w:r w:rsidR="00303102" w:rsidRPr="0027267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267E">
        <w:rPr>
          <w:rFonts w:ascii="Times New Roman" w:eastAsia="Times New Roman" w:hAnsi="Times New Roman" w:cs="Times New Roman"/>
          <w:sz w:val="24"/>
          <w:szCs w:val="24"/>
        </w:rPr>
        <w:t xml:space="preserve"> months if d</w:t>
      </w:r>
      <w:r w:rsidR="000B4D9B" w:rsidRPr="0027267E">
        <w:rPr>
          <w:rFonts w:ascii="Times New Roman" w:eastAsia="Times New Roman" w:hAnsi="Times New Roman" w:cs="Times New Roman"/>
          <w:sz w:val="24"/>
          <w:szCs w:val="24"/>
        </w:rPr>
        <w:t>onations exceed $100 per month.</w:t>
      </w:r>
    </w:p>
    <w:p w:rsidR="000B4D9B" w:rsidRPr="00147255" w:rsidRDefault="000B4D9B" w:rsidP="000B4D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7255" w:rsidRDefault="00147255" w:rsidP="00147255"/>
    <w:sectPr w:rsidR="0014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20E"/>
    <w:multiLevelType w:val="multilevel"/>
    <w:tmpl w:val="DA8A69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B7298"/>
    <w:multiLevelType w:val="multilevel"/>
    <w:tmpl w:val="16AC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965CF"/>
    <w:multiLevelType w:val="multilevel"/>
    <w:tmpl w:val="E4AE8E6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5"/>
    <w:rsid w:val="000745D0"/>
    <w:rsid w:val="000B4D9B"/>
    <w:rsid w:val="00147255"/>
    <w:rsid w:val="00171473"/>
    <w:rsid w:val="0027267E"/>
    <w:rsid w:val="002847C1"/>
    <w:rsid w:val="00303102"/>
    <w:rsid w:val="00544CCB"/>
    <w:rsid w:val="00711DD3"/>
    <w:rsid w:val="0077096B"/>
    <w:rsid w:val="009F2ABA"/>
    <w:rsid w:val="00CB4DB2"/>
    <w:rsid w:val="00CD3DB6"/>
    <w:rsid w:val="00CF29F8"/>
    <w:rsid w:val="00F11243"/>
    <w:rsid w:val="00F6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0A17A-167E-4929-AD3C-1A75E878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Currie, William David</dc:creator>
  <cp:keywords/>
  <dc:description/>
  <cp:lastModifiedBy>Currie, William David</cp:lastModifiedBy>
  <cp:revision>2</cp:revision>
  <dcterms:created xsi:type="dcterms:W3CDTF">2018-09-12T20:28:00Z</dcterms:created>
  <dcterms:modified xsi:type="dcterms:W3CDTF">2018-09-12T20:28:00Z</dcterms:modified>
</cp:coreProperties>
</file>