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A7" w:rsidRDefault="009C3CA7" w:rsidP="009C3CA7">
      <w:pPr>
        <w:jc w:val="center"/>
        <w:rPr>
          <w:rFonts w:ascii="Times New Roman" w:hAnsi="Times New Roman" w:cs="Times New Roman"/>
          <w:sz w:val="56"/>
        </w:rPr>
      </w:pPr>
      <w:r>
        <w:rPr>
          <w:rFonts w:ascii="Times New Roman" w:hAnsi="Times New Roman" w:cs="Times New Roman"/>
          <w:sz w:val="56"/>
        </w:rPr>
        <w:t>East Tennessee State University</w:t>
      </w: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rPr>
          <w:rFonts w:ascii="Times New Roman" w:hAnsi="Times New Roman" w:cs="Times New Roman"/>
          <w:sz w:val="56"/>
        </w:rPr>
      </w:pPr>
    </w:p>
    <w:p w:rsidR="009C3CA7" w:rsidRDefault="009C3CA7" w:rsidP="009C3CA7">
      <w:pPr>
        <w:rPr>
          <w:rFonts w:ascii="Times New Roman" w:hAnsi="Times New Roman" w:cs="Times New Roman"/>
          <w:sz w:val="56"/>
        </w:rPr>
      </w:pPr>
    </w:p>
    <w:p w:rsidR="009C3CA7" w:rsidRPr="005C5852" w:rsidRDefault="009C3CA7" w:rsidP="009C3CA7">
      <w:pPr>
        <w:jc w:val="center"/>
        <w:rPr>
          <w:rFonts w:ascii="Times New Roman" w:hAnsi="Times New Roman" w:cs="Times New Roman"/>
          <w:sz w:val="144"/>
        </w:rPr>
      </w:pPr>
      <w:r w:rsidRPr="005C5852">
        <w:rPr>
          <w:rFonts w:ascii="Times New Roman" w:hAnsi="Times New Roman" w:cs="Times New Roman"/>
          <w:sz w:val="144"/>
        </w:rPr>
        <w:t>Registration Guide</w:t>
      </w: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p>
    <w:p w:rsidR="009C3CA7" w:rsidRDefault="009C3CA7" w:rsidP="009C3CA7">
      <w:pPr>
        <w:jc w:val="center"/>
        <w:rPr>
          <w:rFonts w:ascii="Times New Roman" w:hAnsi="Times New Roman" w:cs="Times New Roman"/>
          <w:sz w:val="56"/>
        </w:rPr>
      </w:pPr>
      <w:r>
        <w:rPr>
          <w:rFonts w:ascii="Times New Roman" w:hAnsi="Times New Roman" w:cs="Times New Roman"/>
          <w:sz w:val="56"/>
        </w:rPr>
        <w:t xml:space="preserve">Register on </w:t>
      </w:r>
      <w:hyperlink r:id="rId8" w:history="1">
        <w:r w:rsidRPr="00FA1C46">
          <w:rPr>
            <w:rStyle w:val="Hyperlink"/>
            <w:rFonts w:ascii="Times New Roman" w:hAnsi="Times New Roman" w:cs="Times New Roman"/>
            <w:sz w:val="56"/>
          </w:rPr>
          <w:t>GoldLink</w:t>
        </w:r>
      </w:hyperlink>
    </w:p>
    <w:p w:rsidR="009C3CA7" w:rsidRDefault="009C3CA7" w:rsidP="009C3CA7">
      <w:pPr>
        <w:jc w:val="center"/>
        <w:rPr>
          <w:rFonts w:ascii="Arial" w:hAnsi="Arial" w:cs="Arial"/>
          <w:b/>
          <w:sz w:val="18"/>
          <w:szCs w:val="18"/>
        </w:rPr>
      </w:pPr>
    </w:p>
    <w:p w:rsidR="009C3CA7" w:rsidRDefault="009C3CA7" w:rsidP="009C3CA7">
      <w:pPr>
        <w:jc w:val="center"/>
        <w:rPr>
          <w:rFonts w:ascii="Arial" w:hAnsi="Arial" w:cs="Arial"/>
          <w:b/>
          <w:sz w:val="18"/>
          <w:szCs w:val="18"/>
        </w:rPr>
      </w:pPr>
    </w:p>
    <w:p w:rsidR="009C3CA7" w:rsidRDefault="009C3CA7" w:rsidP="009C3CA7">
      <w:pPr>
        <w:jc w:val="center"/>
        <w:rPr>
          <w:rFonts w:ascii="Arial" w:hAnsi="Arial" w:cs="Arial"/>
          <w:b/>
          <w:sz w:val="18"/>
          <w:szCs w:val="18"/>
        </w:rPr>
      </w:pPr>
    </w:p>
    <w:p w:rsidR="009C3CA7" w:rsidRPr="009C3CA7" w:rsidRDefault="009C3CA7" w:rsidP="009C3CA7">
      <w:pPr>
        <w:jc w:val="center"/>
        <w:rPr>
          <w:rFonts w:ascii="Times New Roman" w:hAnsi="Times New Roman" w:cs="Times New Roman"/>
          <w:sz w:val="56"/>
        </w:rPr>
      </w:pPr>
      <w:r w:rsidRPr="00DC1D59">
        <w:rPr>
          <w:rFonts w:ascii="Arial" w:hAnsi="Arial" w:cs="Arial"/>
          <w:b/>
          <w:sz w:val="18"/>
          <w:szCs w:val="18"/>
        </w:rPr>
        <w:lastRenderedPageBreak/>
        <w:t>Accreditation</w:t>
      </w:r>
    </w:p>
    <w:p w:rsidR="009C3CA7" w:rsidRPr="00DC1D59" w:rsidRDefault="009C3CA7" w:rsidP="009C3CA7">
      <w:pPr>
        <w:spacing w:after="0"/>
        <w:jc w:val="center"/>
        <w:rPr>
          <w:rFonts w:ascii="Arial" w:hAnsi="Arial" w:cs="Arial"/>
          <w:b/>
          <w:sz w:val="18"/>
          <w:szCs w:val="18"/>
        </w:rPr>
      </w:pPr>
      <w:r w:rsidRPr="00DC1D59">
        <w:rPr>
          <w:rFonts w:ascii="Arial" w:hAnsi="Arial" w:cs="Arial"/>
          <w:b/>
          <w:sz w:val="18"/>
          <w:szCs w:val="18"/>
        </w:rPr>
        <w:t>Southern Association of Colleges and Schools Commission on Colleges</w:t>
      </w:r>
    </w:p>
    <w:p w:rsidR="009C3CA7" w:rsidRPr="00DC1D59" w:rsidRDefault="009C3CA7" w:rsidP="009C3CA7">
      <w:pPr>
        <w:spacing w:after="0"/>
        <w:jc w:val="center"/>
        <w:rPr>
          <w:rFonts w:ascii="Arial" w:hAnsi="Arial" w:cs="Arial"/>
          <w:b/>
          <w:sz w:val="18"/>
          <w:szCs w:val="18"/>
        </w:rPr>
      </w:pPr>
    </w:p>
    <w:p w:rsidR="009C3CA7" w:rsidRPr="00DC1D59" w:rsidRDefault="009C3CA7" w:rsidP="009C3CA7">
      <w:pPr>
        <w:rPr>
          <w:rFonts w:ascii="Arial" w:hAnsi="Arial" w:cs="Arial"/>
          <w:sz w:val="18"/>
          <w:szCs w:val="18"/>
        </w:rPr>
      </w:pPr>
      <w:r w:rsidRPr="00DC1D59">
        <w:rPr>
          <w:rFonts w:ascii="Arial" w:hAnsi="Arial" w:cs="Arial"/>
          <w:sz w:val="18"/>
          <w:szCs w:val="18"/>
        </w:rPr>
        <w:t xml:space="preserve">East Tennessee State University is accredited by the Southern Association of Colleges and Schools Commission on Colleges to award baccalaureate, master’s, education specialist, and doctoral degrees. Contact the Commission on Colleges at 1866 Southern Lane, Decatur, Georgia 30033-4097, telephone 404-679-4500, or </w:t>
      </w:r>
      <w:hyperlink r:id="rId9" w:history="1">
        <w:r>
          <w:rPr>
            <w:rStyle w:val="Hyperlink"/>
            <w:rFonts w:ascii="Arial" w:hAnsi="Arial" w:cs="Arial"/>
            <w:sz w:val="18"/>
            <w:szCs w:val="18"/>
          </w:rPr>
          <w:t>SACSCOC</w:t>
        </w:r>
      </w:hyperlink>
      <w:r w:rsidRPr="00DC1D59">
        <w:rPr>
          <w:rFonts w:ascii="Arial" w:hAnsi="Arial" w:cs="Arial"/>
          <w:sz w:val="18"/>
          <w:szCs w:val="18"/>
        </w:rPr>
        <w:t>, for questions about the accreditation of East Tennessee State University.</w:t>
      </w:r>
    </w:p>
    <w:p w:rsidR="009C3CA7" w:rsidRPr="00DC1D59" w:rsidRDefault="009C3CA7" w:rsidP="009C3CA7">
      <w:pPr>
        <w:spacing w:after="0"/>
        <w:jc w:val="center"/>
        <w:rPr>
          <w:rFonts w:ascii="Arial" w:hAnsi="Arial" w:cs="Arial"/>
          <w:b/>
          <w:sz w:val="18"/>
          <w:szCs w:val="18"/>
        </w:rPr>
      </w:pPr>
      <w:r w:rsidRPr="00DC1D59">
        <w:rPr>
          <w:rFonts w:ascii="Arial" w:hAnsi="Arial" w:cs="Arial"/>
          <w:b/>
          <w:sz w:val="18"/>
          <w:szCs w:val="18"/>
        </w:rPr>
        <w:t>Memberships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American Council on Education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American Association of State Colleges and Universities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Tennessee College Association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Council for Advancement and Support of Education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Council of Graduate Schools in the United States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Council of Southern Graduate Schools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Council on Undergraduate Research</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Tennessee Conference of Graduate Schools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Association of Academic Health Centers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Oak Ridge Associated Universities</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Institute of International Education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National Collegiate Athletic Association</w:t>
      </w: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The Southern Conference</w:t>
      </w:r>
    </w:p>
    <w:p w:rsidR="009C3CA7" w:rsidRPr="00DC1D59" w:rsidRDefault="009C3CA7" w:rsidP="009C3CA7">
      <w:pPr>
        <w:spacing w:after="0"/>
        <w:jc w:val="center"/>
        <w:rPr>
          <w:rFonts w:ascii="Arial" w:hAnsi="Arial" w:cs="Arial"/>
          <w:sz w:val="18"/>
          <w:szCs w:val="18"/>
        </w:rPr>
      </w:pPr>
    </w:p>
    <w:p w:rsidR="009C3CA7" w:rsidRPr="00DC1D59" w:rsidRDefault="009C3CA7" w:rsidP="009C3CA7">
      <w:pPr>
        <w:jc w:val="both"/>
        <w:rPr>
          <w:rFonts w:ascii="Arial" w:hAnsi="Arial" w:cs="Arial"/>
          <w:sz w:val="18"/>
          <w:szCs w:val="18"/>
        </w:rPr>
      </w:pPr>
      <w:r w:rsidRPr="00DC1D59">
        <w:rPr>
          <w:rFonts w:ascii="Arial" w:hAnsi="Arial" w:cs="Arial"/>
          <w:sz w:val="18"/>
          <w:szCs w:val="18"/>
        </w:rPr>
        <w:t>East Tennessee State University is fully in accord with the belief that educational and employment opportunities should be available to all eligible persons without regard to age, gender, color, race, religion, national origin, disability, veteran status, or sexual orientation. Public higher education in Tennessee is coordinated by the Tennessee Higher Education Commission and consists of two systems – The University of Tennessee System, governed by the University Of Tennessee Board Of Trustees, and the state university and community college system of Tennessee governed by state university boards and the Tennessee Board of Regents. The General Assembly created the Commission in 1967 to achieve coordination and unity among the programs of Tennessee’s public post-secondary institutions and to serve as a primary source of information concerning higher education in Tennessee.</w:t>
      </w:r>
    </w:p>
    <w:p w:rsidR="009C3CA7" w:rsidRPr="00DC1D59" w:rsidRDefault="009C3CA7" w:rsidP="009C3CA7">
      <w:pPr>
        <w:spacing w:after="0"/>
        <w:jc w:val="center"/>
        <w:rPr>
          <w:rFonts w:ascii="Arial" w:hAnsi="Arial" w:cs="Arial"/>
          <w:b/>
          <w:sz w:val="18"/>
          <w:szCs w:val="18"/>
        </w:rPr>
      </w:pPr>
      <w:r w:rsidRPr="00DC1D59">
        <w:rPr>
          <w:rFonts w:ascii="Arial" w:hAnsi="Arial" w:cs="Arial"/>
          <w:b/>
          <w:sz w:val="18"/>
          <w:szCs w:val="18"/>
        </w:rPr>
        <w:t>ETSU Vision Statement</w:t>
      </w:r>
    </w:p>
    <w:p w:rsidR="009C3CA7" w:rsidRPr="00DC1D59" w:rsidRDefault="009C3CA7" w:rsidP="009C3CA7">
      <w:pPr>
        <w:spacing w:after="0"/>
        <w:jc w:val="center"/>
        <w:rPr>
          <w:rFonts w:ascii="Arial" w:hAnsi="Arial" w:cs="Arial"/>
          <w:b/>
          <w:sz w:val="18"/>
          <w:szCs w:val="18"/>
        </w:rPr>
      </w:pPr>
    </w:p>
    <w:p w:rsidR="009C3CA7" w:rsidRPr="00DC1D59" w:rsidRDefault="009C3CA7" w:rsidP="009C3CA7">
      <w:pPr>
        <w:spacing w:after="0"/>
        <w:jc w:val="center"/>
        <w:rPr>
          <w:rFonts w:ascii="Arial" w:hAnsi="Arial" w:cs="Arial"/>
          <w:sz w:val="18"/>
          <w:szCs w:val="18"/>
        </w:rPr>
      </w:pPr>
      <w:r w:rsidRPr="00DC1D59">
        <w:rPr>
          <w:rFonts w:ascii="Arial" w:hAnsi="Arial" w:cs="Arial"/>
          <w:sz w:val="18"/>
          <w:szCs w:val="18"/>
        </w:rPr>
        <w:t>Developing a world-class environment to enhance student success and improve the quality of life in the region and beyond.</w:t>
      </w:r>
    </w:p>
    <w:p w:rsidR="009C3CA7" w:rsidRPr="00DC1D59" w:rsidRDefault="009C3CA7" w:rsidP="009C3CA7">
      <w:pPr>
        <w:spacing w:after="0"/>
        <w:jc w:val="center"/>
        <w:rPr>
          <w:rFonts w:ascii="Arial" w:hAnsi="Arial" w:cs="Arial"/>
          <w:b/>
          <w:sz w:val="18"/>
          <w:szCs w:val="18"/>
        </w:rPr>
      </w:pPr>
      <w:r w:rsidRPr="00DC1D59">
        <w:rPr>
          <w:rFonts w:ascii="Arial" w:hAnsi="Arial" w:cs="Arial"/>
          <w:b/>
          <w:sz w:val="18"/>
          <w:szCs w:val="18"/>
        </w:rPr>
        <w:t>ETSU Mission and Values</w:t>
      </w:r>
    </w:p>
    <w:p w:rsidR="009C3CA7" w:rsidRPr="00DC1D59" w:rsidRDefault="009C3CA7" w:rsidP="009C3CA7">
      <w:pPr>
        <w:spacing w:after="0"/>
        <w:jc w:val="center"/>
        <w:rPr>
          <w:rFonts w:ascii="Arial" w:hAnsi="Arial" w:cs="Arial"/>
          <w:b/>
          <w:sz w:val="18"/>
          <w:szCs w:val="18"/>
        </w:rPr>
      </w:pPr>
    </w:p>
    <w:p w:rsidR="009C3CA7" w:rsidRPr="00DC1D59" w:rsidRDefault="009C3CA7" w:rsidP="009C3CA7">
      <w:pPr>
        <w:jc w:val="both"/>
        <w:rPr>
          <w:rFonts w:ascii="Arial" w:hAnsi="Arial" w:cs="Arial"/>
          <w:sz w:val="18"/>
          <w:szCs w:val="18"/>
        </w:rPr>
      </w:pPr>
      <w:r w:rsidRPr="00DC1D59">
        <w:rPr>
          <w:rFonts w:ascii="Arial" w:hAnsi="Arial" w:cs="Arial"/>
          <w:sz w:val="18"/>
          <w:szCs w:val="18"/>
        </w:rPr>
        <w:t>ETSU provides a student-centered community of learning, reflecting high standards and promoting a balance of liberal arts and professional preparation, and continuous improvement. The university conducts a wide array of educational and research programs and clinical services including a comprehensive Academic Health Sciences Center. Education is the university’s highest priority, and the institution is committed to increasing the level of educational attainment in the state and region based on core values where:</w:t>
      </w:r>
    </w:p>
    <w:p w:rsidR="009C3CA7" w:rsidRPr="00DC1D59" w:rsidRDefault="009C3CA7" w:rsidP="009C3CA7">
      <w:pPr>
        <w:jc w:val="both"/>
        <w:rPr>
          <w:rFonts w:ascii="Arial" w:hAnsi="Arial" w:cs="Arial"/>
          <w:sz w:val="18"/>
          <w:szCs w:val="18"/>
        </w:rPr>
      </w:pPr>
      <w:r w:rsidRPr="00DC1D59">
        <w:rPr>
          <w:rFonts w:ascii="Arial" w:hAnsi="Arial" w:cs="Arial"/>
          <w:b/>
          <w:sz w:val="18"/>
          <w:szCs w:val="18"/>
        </w:rPr>
        <w:t>PEOPLE</w:t>
      </w:r>
      <w:r w:rsidRPr="00DC1D59">
        <w:rPr>
          <w:rFonts w:ascii="Arial" w:hAnsi="Arial" w:cs="Arial"/>
          <w:sz w:val="18"/>
          <w:szCs w:val="18"/>
        </w:rPr>
        <w:t xml:space="preserve"> come first, are treated with dignity and respect, and are encouraged to achieve their full potential; </w:t>
      </w:r>
      <w:r w:rsidRPr="00DC1D59">
        <w:rPr>
          <w:rFonts w:ascii="Arial" w:hAnsi="Arial" w:cs="Arial"/>
          <w:b/>
          <w:sz w:val="18"/>
          <w:szCs w:val="18"/>
        </w:rPr>
        <w:t>RELATIONSHIPS</w:t>
      </w:r>
      <w:r w:rsidRPr="00DC1D59">
        <w:rPr>
          <w:rFonts w:ascii="Arial" w:hAnsi="Arial" w:cs="Arial"/>
          <w:sz w:val="18"/>
          <w:szCs w:val="18"/>
        </w:rPr>
        <w:t xml:space="preserve"> are built on honesty, integrity, and trust; </w:t>
      </w:r>
      <w:r w:rsidRPr="00DC1D59">
        <w:rPr>
          <w:rFonts w:ascii="Arial" w:hAnsi="Arial" w:cs="Arial"/>
          <w:b/>
          <w:sz w:val="18"/>
          <w:szCs w:val="18"/>
        </w:rPr>
        <w:t>DIVERSITY</w:t>
      </w:r>
      <w:r w:rsidRPr="00DC1D59">
        <w:rPr>
          <w:rFonts w:ascii="Arial" w:hAnsi="Arial" w:cs="Arial"/>
          <w:sz w:val="18"/>
          <w:szCs w:val="18"/>
        </w:rPr>
        <w:t xml:space="preserve"> of people and thought is respected; </w:t>
      </w:r>
      <w:r w:rsidRPr="00DC1D59">
        <w:rPr>
          <w:rFonts w:ascii="Arial" w:hAnsi="Arial" w:cs="Arial"/>
          <w:b/>
          <w:sz w:val="18"/>
          <w:szCs w:val="18"/>
        </w:rPr>
        <w:t>EXCELLENCE</w:t>
      </w:r>
      <w:r w:rsidRPr="00DC1D59">
        <w:rPr>
          <w:rFonts w:ascii="Arial" w:hAnsi="Arial" w:cs="Arial"/>
          <w:sz w:val="18"/>
          <w:szCs w:val="18"/>
        </w:rPr>
        <w:t xml:space="preserve"> is achieved through teamwork, leadership, creativity, and a strong work ethic; </w:t>
      </w:r>
      <w:r w:rsidRPr="00DC1D59">
        <w:rPr>
          <w:rFonts w:ascii="Arial" w:hAnsi="Arial" w:cs="Arial"/>
          <w:b/>
          <w:sz w:val="18"/>
          <w:szCs w:val="18"/>
        </w:rPr>
        <w:t>EFFICIENCY</w:t>
      </w:r>
      <w:r w:rsidRPr="00DC1D59">
        <w:rPr>
          <w:rFonts w:ascii="Arial" w:hAnsi="Arial" w:cs="Arial"/>
          <w:sz w:val="18"/>
          <w:szCs w:val="18"/>
        </w:rPr>
        <w:t xml:space="preserve"> is achieved through wise use of human and financial resources; and </w:t>
      </w:r>
      <w:r w:rsidRPr="00DC1D59">
        <w:rPr>
          <w:rFonts w:ascii="Arial" w:hAnsi="Arial" w:cs="Arial"/>
          <w:b/>
          <w:sz w:val="18"/>
          <w:szCs w:val="18"/>
        </w:rPr>
        <w:t>COMMITMENT</w:t>
      </w:r>
      <w:r w:rsidRPr="00DC1D59">
        <w:rPr>
          <w:rFonts w:ascii="Arial" w:hAnsi="Arial" w:cs="Arial"/>
          <w:sz w:val="18"/>
          <w:szCs w:val="18"/>
        </w:rPr>
        <w:t xml:space="preserve"> to intellectual achievement is embraced.</w:t>
      </w:r>
    </w:p>
    <w:p w:rsidR="009C3CA7" w:rsidRDefault="009C3CA7" w:rsidP="009C3CA7">
      <w:pPr>
        <w:spacing w:after="0"/>
        <w:rPr>
          <w:rFonts w:ascii="Arial" w:hAnsi="Arial" w:cs="Arial"/>
          <w:sz w:val="18"/>
          <w:szCs w:val="18"/>
        </w:rPr>
      </w:pPr>
      <w:r w:rsidRPr="00DC1D59">
        <w:rPr>
          <w:rFonts w:ascii="Arial" w:hAnsi="Arial" w:cs="Arial"/>
          <w:sz w:val="18"/>
          <w:szCs w:val="18"/>
        </w:rPr>
        <w:t>ETSU endorses the value of liberal education and provides enriching experiences in honors education, student research and creative activity, study abroad, service learning, and community-based education.</w:t>
      </w:r>
    </w:p>
    <w:p w:rsidR="009C3CA7" w:rsidRPr="00DC1D59" w:rsidRDefault="009C3CA7" w:rsidP="009C3CA7">
      <w:pPr>
        <w:spacing w:after="0"/>
        <w:rPr>
          <w:rFonts w:ascii="Arial" w:hAnsi="Arial" w:cs="Arial"/>
          <w:sz w:val="18"/>
          <w:szCs w:val="18"/>
        </w:rPr>
      </w:pPr>
    </w:p>
    <w:p w:rsidR="009C3CA7" w:rsidRDefault="009C3CA7" w:rsidP="009C3CA7">
      <w:pPr>
        <w:spacing w:after="0"/>
        <w:rPr>
          <w:rFonts w:ascii="Arial" w:hAnsi="Arial" w:cs="Arial"/>
          <w:sz w:val="18"/>
          <w:szCs w:val="18"/>
        </w:rPr>
      </w:pPr>
      <w:r w:rsidRPr="00DC1D59">
        <w:rPr>
          <w:rFonts w:ascii="Arial" w:hAnsi="Arial" w:cs="Arial"/>
          <w:sz w:val="18"/>
          <w:szCs w:val="18"/>
        </w:rPr>
        <w:t>ETSU honors and preserves the rich heritage of Southern Appalachia through distinctive education, research, and service programs and is actively engaged in regional stewardship.</w:t>
      </w:r>
    </w:p>
    <w:p w:rsidR="009C3CA7" w:rsidRPr="00DC1D59" w:rsidRDefault="009C3CA7" w:rsidP="009C3CA7">
      <w:pPr>
        <w:spacing w:after="0"/>
        <w:rPr>
          <w:rFonts w:ascii="Arial" w:hAnsi="Arial" w:cs="Arial"/>
          <w:sz w:val="18"/>
          <w:szCs w:val="18"/>
        </w:rPr>
      </w:pPr>
    </w:p>
    <w:p w:rsidR="009C3CA7" w:rsidRDefault="009C3CA7" w:rsidP="009C3CA7">
      <w:pPr>
        <w:spacing w:after="0"/>
        <w:rPr>
          <w:rFonts w:ascii="Arial" w:hAnsi="Arial" w:cs="Arial"/>
          <w:sz w:val="18"/>
          <w:szCs w:val="18"/>
        </w:rPr>
      </w:pPr>
      <w:r w:rsidRPr="00DC1D59">
        <w:rPr>
          <w:rFonts w:ascii="Arial" w:hAnsi="Arial" w:cs="Arial"/>
          <w:sz w:val="18"/>
          <w:szCs w:val="18"/>
        </w:rPr>
        <w:t>ETSU affirms the contributions of diverse people, cultures, and thought to intellectual, social, and economic development.</w:t>
      </w:r>
    </w:p>
    <w:p w:rsidR="009C3CA7" w:rsidRPr="00DC1D59" w:rsidRDefault="009C3CA7" w:rsidP="009C3CA7">
      <w:pPr>
        <w:spacing w:after="0"/>
        <w:rPr>
          <w:rFonts w:ascii="Arial" w:hAnsi="Arial" w:cs="Arial"/>
          <w:sz w:val="18"/>
          <w:szCs w:val="18"/>
        </w:rPr>
      </w:pPr>
    </w:p>
    <w:p w:rsidR="009C3CA7" w:rsidRDefault="009C3CA7" w:rsidP="009C3CA7">
      <w:pPr>
        <w:spacing w:after="0"/>
        <w:rPr>
          <w:rFonts w:ascii="Arial" w:hAnsi="Arial" w:cs="Arial"/>
          <w:sz w:val="18"/>
          <w:szCs w:val="18"/>
        </w:rPr>
      </w:pPr>
      <w:r w:rsidRPr="00DC1D59">
        <w:rPr>
          <w:rFonts w:ascii="Arial" w:hAnsi="Arial" w:cs="Arial"/>
          <w:sz w:val="18"/>
          <w:szCs w:val="18"/>
        </w:rPr>
        <w:t>ETSU offers students a total university experience that includes cultural and artistic programs, diverse student activities, a variety of residential opportunities, and outstanding recreational and intercollegiate athletic programs.</w:t>
      </w:r>
    </w:p>
    <w:p w:rsidR="009C3CA7" w:rsidRPr="00DC1D59" w:rsidRDefault="009C3CA7" w:rsidP="009C3CA7">
      <w:pPr>
        <w:spacing w:after="0"/>
        <w:rPr>
          <w:rFonts w:ascii="Arial" w:hAnsi="Arial" w:cs="Arial"/>
          <w:sz w:val="18"/>
          <w:szCs w:val="18"/>
        </w:rPr>
      </w:pPr>
    </w:p>
    <w:p w:rsidR="009C3CA7" w:rsidRPr="00DC1D59" w:rsidRDefault="009C3CA7" w:rsidP="009C3CA7">
      <w:pPr>
        <w:spacing w:after="0"/>
        <w:rPr>
          <w:rFonts w:ascii="Arial" w:hAnsi="Arial" w:cs="Arial"/>
          <w:sz w:val="18"/>
          <w:szCs w:val="18"/>
        </w:rPr>
      </w:pPr>
      <w:r w:rsidRPr="00DC1D59">
        <w:rPr>
          <w:rFonts w:ascii="Arial" w:hAnsi="Arial" w:cs="Arial"/>
          <w:sz w:val="18"/>
          <w:szCs w:val="18"/>
        </w:rPr>
        <w:t>ETSU awards degrees in over one hundred baccalaureate, master, and doctoral programs, including distinctive interdisciplinary programs and distance education offerings that serve students from the region and beyond. (Approved by the ETSU Board of Trustees 3/24/17)</w:t>
      </w:r>
    </w:p>
    <w:p w:rsidR="009C3CA7" w:rsidRPr="00DC1D59" w:rsidRDefault="009C3CA7" w:rsidP="009C3CA7">
      <w:pPr>
        <w:jc w:val="center"/>
        <w:rPr>
          <w:rFonts w:ascii="Arial" w:hAnsi="Arial" w:cs="Arial"/>
          <w:sz w:val="18"/>
          <w:szCs w:val="18"/>
        </w:rPr>
      </w:pPr>
      <w:r w:rsidRPr="00DC1D59">
        <w:rPr>
          <w:rFonts w:ascii="Arial" w:hAnsi="Arial" w:cs="Arial"/>
          <w:sz w:val="18"/>
          <w:szCs w:val="18"/>
        </w:rPr>
        <w:t xml:space="preserve">To see more information on the University please visit: </w:t>
      </w:r>
      <w:hyperlink r:id="rId10" w:history="1">
        <w:r>
          <w:rPr>
            <w:rStyle w:val="Hyperlink"/>
            <w:rFonts w:ascii="Arial" w:hAnsi="Arial" w:cs="Arial"/>
            <w:sz w:val="18"/>
            <w:szCs w:val="18"/>
          </w:rPr>
          <w:t xml:space="preserve">ETSU </w:t>
        </w:r>
        <w:r>
          <w:rPr>
            <w:rStyle w:val="Hyperlink"/>
            <w:rFonts w:ascii="Arial" w:hAnsi="Arial" w:cs="Arial"/>
            <w:sz w:val="18"/>
            <w:szCs w:val="18"/>
          </w:rPr>
          <w:t>C</w:t>
        </w:r>
        <w:r>
          <w:rPr>
            <w:rStyle w:val="Hyperlink"/>
            <w:rFonts w:ascii="Arial" w:hAnsi="Arial" w:cs="Arial"/>
            <w:sz w:val="18"/>
            <w:szCs w:val="18"/>
          </w:rPr>
          <w:t>a</w:t>
        </w:r>
        <w:r>
          <w:rPr>
            <w:rStyle w:val="Hyperlink"/>
            <w:rFonts w:ascii="Arial" w:hAnsi="Arial" w:cs="Arial"/>
            <w:sz w:val="18"/>
            <w:szCs w:val="18"/>
          </w:rPr>
          <w:t>talog</w:t>
        </w:r>
      </w:hyperlink>
      <w:r w:rsidRPr="00DC1D59">
        <w:rPr>
          <w:rFonts w:ascii="Arial" w:hAnsi="Arial" w:cs="Arial"/>
          <w:sz w:val="18"/>
          <w:szCs w:val="18"/>
        </w:rPr>
        <w:t xml:space="preserve"> </w:t>
      </w:r>
    </w:p>
    <w:p w:rsidR="009C3CA7" w:rsidRPr="00DC1D59" w:rsidRDefault="009C3CA7" w:rsidP="009C3CA7">
      <w:pPr>
        <w:jc w:val="center"/>
        <w:rPr>
          <w:rFonts w:ascii="Arial" w:hAnsi="Arial" w:cs="Arial"/>
          <w:sz w:val="18"/>
          <w:szCs w:val="18"/>
        </w:rPr>
      </w:pPr>
      <w:r w:rsidRPr="00DC1D59">
        <w:rPr>
          <w:rFonts w:ascii="Arial" w:hAnsi="Arial" w:cs="Arial"/>
          <w:sz w:val="18"/>
          <w:szCs w:val="18"/>
        </w:rPr>
        <w:t xml:space="preserve">To view more ETSU Policies please visit: </w:t>
      </w:r>
      <w:hyperlink r:id="rId11" w:history="1">
        <w:r w:rsidRPr="008D49E0">
          <w:rPr>
            <w:rStyle w:val="Hyperlink"/>
            <w:rFonts w:ascii="Arial" w:hAnsi="Arial" w:cs="Arial"/>
            <w:sz w:val="18"/>
            <w:szCs w:val="18"/>
          </w:rPr>
          <w:t xml:space="preserve">ETSU Trustees Policies  </w:t>
        </w:r>
      </w:hyperlink>
    </w:p>
    <w:p w:rsidR="009C3CA7" w:rsidRDefault="009C3CA7" w:rsidP="009C3CA7">
      <w:pPr>
        <w:jc w:val="center"/>
        <w:rPr>
          <w:rFonts w:ascii="Times New Roman" w:hAnsi="Times New Roman" w:cs="Times New Roman"/>
          <w:sz w:val="20"/>
          <w:szCs w:val="24"/>
        </w:rPr>
      </w:pPr>
    </w:p>
    <w:p w:rsidR="00842FA6" w:rsidRPr="00842FA6" w:rsidRDefault="00842FA6" w:rsidP="00842FA6">
      <w:pPr>
        <w:jc w:val="center"/>
        <w:rPr>
          <w:rFonts w:ascii="Times New Roman" w:hAnsi="Times New Roman" w:cs="Times New Roman"/>
          <w:b/>
          <w:sz w:val="32"/>
          <w:szCs w:val="24"/>
        </w:rPr>
      </w:pPr>
      <w:r w:rsidRPr="00842FA6">
        <w:rPr>
          <w:rFonts w:ascii="Times New Roman" w:hAnsi="Times New Roman" w:cs="Times New Roman"/>
          <w:b/>
          <w:sz w:val="32"/>
          <w:szCs w:val="24"/>
        </w:rPr>
        <w:lastRenderedPageBreak/>
        <w:t>Registration Preparation</w:t>
      </w:r>
    </w:p>
    <w:tbl>
      <w:tblPr>
        <w:tblStyle w:val="TableGrid"/>
        <w:tblW w:w="0" w:type="auto"/>
        <w:tblLook w:val="04A0" w:firstRow="1" w:lastRow="0" w:firstColumn="1" w:lastColumn="0" w:noHBand="0" w:noVBand="1"/>
        <w:tblCaption w:val="Registartion Preparation"/>
        <w:tblDescription w:val="This document provides informaiton for registration and a disclaimer for registration. "/>
      </w:tblPr>
      <w:tblGrid>
        <w:gridCol w:w="10790"/>
      </w:tblGrid>
      <w:tr w:rsidR="009C3CA7" w:rsidRPr="004C502E" w:rsidTr="009C3CA7">
        <w:trPr>
          <w:tblHeader/>
        </w:trPr>
        <w:tc>
          <w:tcPr>
            <w:tcW w:w="10790" w:type="dxa"/>
          </w:tcPr>
          <w:p w:rsidR="009C3CA7" w:rsidRDefault="009C3CA7" w:rsidP="00842FA6">
            <w:pPr>
              <w:rPr>
                <w:rFonts w:ascii="Times New Roman" w:hAnsi="Times New Roman" w:cs="Times New Roman"/>
              </w:rPr>
            </w:pPr>
          </w:p>
          <w:p w:rsidR="009C3CA7" w:rsidRDefault="009C3CA7" w:rsidP="009C3CA7">
            <w:pPr>
              <w:rPr>
                <w:rFonts w:ascii="Times New Roman" w:hAnsi="Times New Roman" w:cs="Times New Roman"/>
              </w:rPr>
            </w:pPr>
            <w:r w:rsidRPr="005825EA">
              <w:rPr>
                <w:rFonts w:ascii="Times New Roman" w:hAnsi="Times New Roman" w:cs="Times New Roman"/>
              </w:rPr>
              <w:t>This guide provides information and directions for registration each semester. The university catalog is the official publication of the university and should be consulted by all students in matters relating to academic policy and program plann</w:t>
            </w:r>
            <w:r>
              <w:rPr>
                <w:rFonts w:ascii="Times New Roman" w:hAnsi="Times New Roman" w:cs="Times New Roman"/>
              </w:rPr>
              <w:t xml:space="preserve">ing. </w:t>
            </w:r>
          </w:p>
          <w:p w:rsidR="009C3CA7" w:rsidRDefault="009C3CA7" w:rsidP="009C3CA7">
            <w:pPr>
              <w:jc w:val="center"/>
              <w:rPr>
                <w:rFonts w:ascii="Times New Roman" w:hAnsi="Times New Roman" w:cs="Times New Roman"/>
                <w:b/>
                <w:sz w:val="28"/>
              </w:rPr>
            </w:pPr>
            <w:r w:rsidRPr="001D26BA">
              <w:rPr>
                <w:rFonts w:ascii="Times New Roman" w:hAnsi="Times New Roman" w:cs="Times New Roman"/>
                <w:b/>
                <w:sz w:val="28"/>
              </w:rPr>
              <w:t>Disclaimer</w:t>
            </w:r>
          </w:p>
          <w:p w:rsidR="009C3CA7" w:rsidRPr="001D26BA" w:rsidRDefault="009C3CA7" w:rsidP="009C3CA7">
            <w:pPr>
              <w:jc w:val="center"/>
              <w:rPr>
                <w:rFonts w:ascii="Times New Roman" w:hAnsi="Times New Roman" w:cs="Times New Roman"/>
                <w:b/>
                <w:sz w:val="28"/>
              </w:rPr>
            </w:pPr>
          </w:p>
          <w:p w:rsidR="009C3CA7" w:rsidRPr="005825EA" w:rsidRDefault="009C3CA7" w:rsidP="009C3CA7">
            <w:pPr>
              <w:rPr>
                <w:rFonts w:ascii="Times New Roman" w:hAnsi="Times New Roman" w:cs="Times New Roman"/>
              </w:rPr>
            </w:pPr>
            <w:r w:rsidRPr="005825EA">
              <w:rPr>
                <w:rFonts w:ascii="Times New Roman" w:hAnsi="Times New Roman" w:cs="Times New Roman"/>
              </w:rPr>
              <w:t xml:space="preserve">Course offerings in Goldlink do not constitute a contract between students and the university. The university reserves the right to add, delete, or change courses or sections as circumstances may require. </w:t>
            </w:r>
          </w:p>
          <w:p w:rsidR="009C3CA7" w:rsidRDefault="009C3CA7" w:rsidP="009C3CA7">
            <w:pPr>
              <w:rPr>
                <w:rFonts w:ascii="Times New Roman" w:hAnsi="Times New Roman" w:cs="Times New Roman"/>
              </w:rPr>
            </w:pPr>
          </w:p>
          <w:p w:rsidR="009C3CA7" w:rsidRPr="004C502E" w:rsidRDefault="009C3CA7" w:rsidP="009C3CA7">
            <w:pPr>
              <w:rPr>
                <w:rFonts w:ascii="Times New Roman" w:hAnsi="Times New Roman" w:cs="Times New Roman"/>
              </w:rPr>
            </w:pPr>
          </w:p>
        </w:tc>
      </w:tr>
    </w:tbl>
    <w:p w:rsidR="009C3CA7" w:rsidRDefault="009C3CA7" w:rsidP="009C3CA7">
      <w:pPr>
        <w:rPr>
          <w:rFonts w:ascii="Times New Roman" w:hAnsi="Times New Roman" w:cs="Times New Roman"/>
        </w:rPr>
      </w:pPr>
    </w:p>
    <w:tbl>
      <w:tblPr>
        <w:tblStyle w:val="TableGrid"/>
        <w:tblW w:w="0" w:type="auto"/>
        <w:tblLook w:val="04A0" w:firstRow="1" w:lastRow="0" w:firstColumn="1" w:lastColumn="0" w:noHBand="0" w:noVBand="1"/>
        <w:tblCaption w:val="FERPA"/>
        <w:tblDescription w:val="FERPA is the privacy rights for every student's educational record. "/>
      </w:tblPr>
      <w:tblGrid>
        <w:gridCol w:w="10790"/>
      </w:tblGrid>
      <w:tr w:rsidR="009C3CA7" w:rsidRPr="001D26BA" w:rsidTr="009C3CA7">
        <w:trPr>
          <w:tblHeader/>
        </w:trPr>
        <w:tc>
          <w:tcPr>
            <w:tcW w:w="10790" w:type="dxa"/>
          </w:tcPr>
          <w:p w:rsidR="009C3CA7" w:rsidRPr="001D26BA" w:rsidRDefault="009C3CA7" w:rsidP="009C3CA7">
            <w:pPr>
              <w:jc w:val="center"/>
              <w:rPr>
                <w:rFonts w:ascii="Times New Roman" w:hAnsi="Times New Roman" w:cs="Times New Roman"/>
                <w:b/>
                <w:sz w:val="28"/>
              </w:rPr>
            </w:pPr>
            <w:r w:rsidRPr="001D26BA">
              <w:rPr>
                <w:rFonts w:ascii="Times New Roman" w:hAnsi="Times New Roman" w:cs="Times New Roman"/>
                <w:b/>
                <w:sz w:val="28"/>
              </w:rPr>
              <w:t>The Family Educational Rights and Privacy Act</w:t>
            </w:r>
          </w:p>
          <w:p w:rsidR="009C3CA7" w:rsidRDefault="009C3CA7" w:rsidP="009C3CA7">
            <w:pPr>
              <w:rPr>
                <w:rFonts w:ascii="Times New Roman" w:hAnsi="Times New Roman" w:cs="Times New Roman"/>
              </w:rPr>
            </w:pPr>
          </w:p>
          <w:p w:rsidR="009C3CA7" w:rsidRDefault="009C3CA7" w:rsidP="009C3CA7">
            <w:pPr>
              <w:rPr>
                <w:rFonts w:ascii="Times New Roman" w:hAnsi="Times New Roman" w:cs="Times New Roman"/>
              </w:rPr>
            </w:pPr>
            <w:r w:rsidRPr="005825EA">
              <w:rPr>
                <w:rFonts w:ascii="Times New Roman" w:hAnsi="Times New Roman" w:cs="Times New Roman"/>
              </w:rPr>
              <w:t xml:space="preserve">The </w:t>
            </w:r>
            <w:r w:rsidRPr="005825EA">
              <w:rPr>
                <w:rFonts w:ascii="Times New Roman" w:hAnsi="Times New Roman" w:cs="Times New Roman"/>
                <w:b/>
              </w:rPr>
              <w:t xml:space="preserve">Family Educational Rights </w:t>
            </w:r>
            <w:r w:rsidRPr="005825EA">
              <w:rPr>
                <w:rFonts w:ascii="Times New Roman" w:hAnsi="Times New Roman" w:cs="Times New Roman"/>
              </w:rPr>
              <w:t>and</w:t>
            </w:r>
            <w:r w:rsidRPr="005825EA">
              <w:rPr>
                <w:rFonts w:ascii="Times New Roman" w:hAnsi="Times New Roman" w:cs="Times New Roman"/>
                <w:b/>
              </w:rPr>
              <w:t xml:space="preserve"> Privacy Act</w:t>
            </w:r>
            <w:r w:rsidRPr="005825EA">
              <w:rPr>
                <w:rFonts w:ascii="Times New Roman" w:hAnsi="Times New Roman" w:cs="Times New Roman"/>
              </w:rPr>
              <w:t xml:space="preserve"> (FERPA) afford eligible students certain </w:t>
            </w:r>
            <w:r w:rsidRPr="005825EA">
              <w:rPr>
                <w:rFonts w:ascii="Times New Roman" w:hAnsi="Times New Roman" w:cs="Times New Roman"/>
                <w:b/>
              </w:rPr>
              <w:t>rights</w:t>
            </w:r>
            <w:r w:rsidRPr="005825EA">
              <w:rPr>
                <w:rFonts w:ascii="Times New Roman" w:hAnsi="Times New Roman" w:cs="Times New Roman"/>
              </w:rPr>
              <w:t xml:space="preserve"> with respect to their education records.  (An “eligible student” under FERPA is a student who is 18 years of age or older or who attends a postsecondary institution.)  These rights include:</w:t>
            </w:r>
          </w:p>
          <w:p w:rsidR="009C3CA7" w:rsidRPr="005825EA" w:rsidRDefault="009C3CA7" w:rsidP="009C3CA7">
            <w:pPr>
              <w:rPr>
                <w:rFonts w:ascii="Times New Roman" w:hAnsi="Times New Roman" w:cs="Times New Roman"/>
              </w:rPr>
            </w:pPr>
          </w:p>
          <w:p w:rsidR="009C3CA7" w:rsidRPr="001D26BA" w:rsidRDefault="009C3CA7" w:rsidP="009C3CA7">
            <w:pPr>
              <w:pStyle w:val="ListParagraph"/>
              <w:numPr>
                <w:ilvl w:val="0"/>
                <w:numId w:val="1"/>
              </w:numPr>
              <w:rPr>
                <w:rFonts w:ascii="Times New Roman" w:hAnsi="Times New Roman" w:cs="Times New Roman"/>
              </w:rPr>
            </w:pPr>
            <w:r w:rsidRPr="001D26BA">
              <w:rPr>
                <w:rFonts w:ascii="Times New Roman" w:hAnsi="Times New Roman" w:cs="Times New Roman"/>
              </w:rPr>
              <w:t>The right to inspect and review the student's education records within 45 days after the day that East Tennessee State University 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rsidR="009C3CA7" w:rsidRPr="001D26BA" w:rsidRDefault="009C3CA7" w:rsidP="009C3CA7">
            <w:pPr>
              <w:pStyle w:val="ListParagraph"/>
              <w:numPr>
                <w:ilvl w:val="0"/>
                <w:numId w:val="1"/>
              </w:numPr>
              <w:rPr>
                <w:rFonts w:ascii="Times New Roman" w:hAnsi="Times New Roman" w:cs="Times New Roman"/>
              </w:rPr>
            </w:pPr>
            <w:r w:rsidRPr="001D26BA">
              <w:rPr>
                <w:rFonts w:ascii="Times New Roman" w:hAnsi="Times New Roman" w:cs="Times New Roman"/>
              </w:rPr>
              <w:t>The right to request the amendment of the student’s education records that the student believes is inaccurate, misleading, or otherwise in violation of the student’s privacy rights under FERPA.</w:t>
            </w:r>
            <w:r>
              <w:rPr>
                <w:rFonts w:ascii="Times New Roman" w:hAnsi="Times New Roman" w:cs="Times New Roman"/>
              </w:rPr>
              <w:t xml:space="preserve"> </w:t>
            </w:r>
            <w:r w:rsidRPr="001D26BA">
              <w:rPr>
                <w:rFonts w:ascii="Times New Roman" w:hAnsi="Times New Roman" w:cs="Times New Roman"/>
              </w:rPr>
              <w:t>A student who wishes to ask the school to amend a record should write the school official responsible for the record, clearly identify the part of the record the student wants changed, and specify why it should be changed.</w:t>
            </w:r>
            <w:r>
              <w:rPr>
                <w:rFonts w:ascii="Times New Roman" w:hAnsi="Times New Roman" w:cs="Times New Roman"/>
              </w:rPr>
              <w:t xml:space="preserve"> </w:t>
            </w:r>
            <w:r w:rsidRPr="001D26BA">
              <w:rPr>
                <w:rFonts w:ascii="Times New Roman" w:hAnsi="Times New Roman" w:cs="Times New Roman"/>
              </w:rPr>
              <w:t>If the school decides not to amend the record as requested, the school will notify the student in writing of the decision and the student’s right to a hearing regarding the request for amendment.  Additional information regarding the hearing procedures will be provided to the student when notified of the right to a hearing.</w:t>
            </w:r>
          </w:p>
          <w:p w:rsidR="009C3CA7" w:rsidRPr="001D26BA" w:rsidRDefault="009C3CA7" w:rsidP="009C3CA7">
            <w:pPr>
              <w:pStyle w:val="ListParagraph"/>
              <w:numPr>
                <w:ilvl w:val="0"/>
                <w:numId w:val="1"/>
              </w:numPr>
              <w:rPr>
                <w:rFonts w:ascii="Times New Roman" w:hAnsi="Times New Roman" w:cs="Times New Roman"/>
              </w:rPr>
            </w:pPr>
            <w:r w:rsidRPr="001D26BA">
              <w:rPr>
                <w:rFonts w:ascii="Times New Roman" w:hAnsi="Times New Roman" w:cs="Times New Roman"/>
              </w:rPr>
              <w:t>The right to provide written consent before the university discloses personally identifiable information (PII) from the student's education records, except to the extent that FERPA authorizes disclosure without consent.  The school discloses education records without a student’s prior written consent under the FERPA exception for disclosure to school officials with legitimate educational interests.  A school official is a person employed by the [School] in an administrative, supervisory, academic, research, or support staff position (including law enforcement unit personnel and health staff); a person serving on the board of trustees; or a student serving on an official committee, such as a disciplinary or grievance committee.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needs to review an education record in order to fulfill his or her professional responsibilities for the East Tennessee State University.</w:t>
            </w:r>
          </w:p>
          <w:p w:rsidR="009C3CA7" w:rsidRDefault="009C3CA7" w:rsidP="009C3CA7">
            <w:pPr>
              <w:ind w:firstLine="360"/>
              <w:rPr>
                <w:rFonts w:ascii="Times New Roman" w:hAnsi="Times New Roman" w:cs="Times New Roman"/>
              </w:rPr>
            </w:pPr>
          </w:p>
          <w:p w:rsidR="009C3CA7" w:rsidRDefault="009C3CA7" w:rsidP="003D2C15">
            <w:pPr>
              <w:ind w:firstLine="360"/>
              <w:jc w:val="center"/>
              <w:rPr>
                <w:rFonts w:ascii="Times New Roman" w:hAnsi="Times New Roman" w:cs="Times New Roman"/>
              </w:rPr>
            </w:pPr>
            <w:r w:rsidRPr="005825EA">
              <w:rPr>
                <w:rFonts w:ascii="Times New Roman" w:hAnsi="Times New Roman" w:cs="Times New Roman"/>
              </w:rPr>
              <w:t xml:space="preserve">The right to file a complaint with the U.S. Department of Education concerning alleged failures by the </w:t>
            </w:r>
            <w:r>
              <w:rPr>
                <w:rFonts w:ascii="Times New Roman" w:hAnsi="Times New Roman" w:cs="Times New Roman"/>
              </w:rPr>
              <w:t>East Tennessee State University</w:t>
            </w:r>
            <w:r w:rsidRPr="005825EA">
              <w:rPr>
                <w:rFonts w:ascii="Times New Roman" w:hAnsi="Times New Roman" w:cs="Times New Roman"/>
              </w:rPr>
              <w:t xml:space="preserve"> to comply with the requirements of FERPA.  The name and address of the Office that administers FERPA is:</w:t>
            </w:r>
          </w:p>
          <w:p w:rsidR="009C3CA7" w:rsidRPr="005825EA" w:rsidRDefault="009C3CA7" w:rsidP="009C3CA7">
            <w:pPr>
              <w:ind w:firstLine="360"/>
              <w:rPr>
                <w:rFonts w:ascii="Times New Roman" w:hAnsi="Times New Roman" w:cs="Times New Roman"/>
              </w:rPr>
            </w:pPr>
          </w:p>
          <w:p w:rsidR="009C3CA7" w:rsidRPr="005825EA" w:rsidRDefault="009C3CA7" w:rsidP="009C3CA7">
            <w:pPr>
              <w:rPr>
                <w:rFonts w:ascii="Times New Roman" w:hAnsi="Times New Roman" w:cs="Times New Roman"/>
              </w:rPr>
            </w:pPr>
            <w:r w:rsidRPr="005825EA">
              <w:rPr>
                <w:rFonts w:ascii="Times New Roman" w:hAnsi="Times New Roman" w:cs="Times New Roman"/>
              </w:rPr>
              <w:t xml:space="preserve">Family Policy </w:t>
            </w:r>
            <w:r>
              <w:rPr>
                <w:rFonts w:ascii="Times New Roman" w:hAnsi="Times New Roman" w:cs="Times New Roman"/>
              </w:rPr>
              <w:t xml:space="preserve">Compliance Office, U.S. Department of Education, 400 Maryland Avenue, SW, </w:t>
            </w:r>
            <w:r w:rsidRPr="005825EA">
              <w:rPr>
                <w:rFonts w:ascii="Times New Roman" w:hAnsi="Times New Roman" w:cs="Times New Roman"/>
              </w:rPr>
              <w:t>Washington, DC  20202</w:t>
            </w:r>
          </w:p>
          <w:p w:rsidR="009C3CA7" w:rsidRPr="001D26BA" w:rsidRDefault="009C3CA7" w:rsidP="009C3CA7">
            <w:pPr>
              <w:rPr>
                <w:rFonts w:ascii="Times New Roman" w:hAnsi="Times New Roman" w:cs="Times New Roman"/>
              </w:rPr>
            </w:pPr>
          </w:p>
        </w:tc>
      </w:tr>
    </w:tbl>
    <w:p w:rsidR="008B088C" w:rsidRDefault="008B088C"/>
    <w:p w:rsidR="009C3CA7" w:rsidRPr="00E059DA" w:rsidRDefault="00842FA6" w:rsidP="00842FA6">
      <w:pPr>
        <w:spacing w:line="360" w:lineRule="auto"/>
        <w:jc w:val="center"/>
        <w:rPr>
          <w:rFonts w:ascii="Tahoma" w:hAnsi="Tahoma" w:cs="Tahoma"/>
          <w:b/>
          <w:sz w:val="20"/>
          <w:szCs w:val="30"/>
        </w:rPr>
      </w:pPr>
      <w:r>
        <w:rPr>
          <w:rFonts w:ascii="Tahoma" w:hAnsi="Tahoma" w:cs="Tahoma"/>
          <w:b/>
          <w:sz w:val="20"/>
          <w:szCs w:val="30"/>
        </w:rPr>
        <w:lastRenderedPageBreak/>
        <w:t>Registration Links</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Academic Calendar: </w:t>
      </w:r>
      <w:hyperlink r:id="rId12" w:history="1">
        <w:r w:rsidRPr="00F85DA2">
          <w:rPr>
            <w:rStyle w:val="Hyperlink"/>
            <w:rFonts w:ascii="Tahoma" w:hAnsi="Tahoma" w:cs="Tahoma"/>
            <w:b/>
            <w:sz w:val="20"/>
            <w:szCs w:val="30"/>
          </w:rPr>
          <w:t>http://www.etsu.edu/etsu/academicdates.aspx</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Admissions: (Undergraduate) </w:t>
      </w:r>
      <w:hyperlink r:id="rId13" w:history="1">
        <w:r w:rsidRPr="00F85DA2">
          <w:rPr>
            <w:rStyle w:val="Hyperlink"/>
            <w:rFonts w:ascii="Tahoma" w:hAnsi="Tahoma" w:cs="Tahoma"/>
            <w:b/>
            <w:sz w:val="20"/>
            <w:szCs w:val="30"/>
          </w:rPr>
          <w:t>http://admissions.etsu.edu/</w:t>
        </w:r>
      </w:hyperlink>
      <w:r w:rsidRPr="00F85DA2">
        <w:rPr>
          <w:rFonts w:ascii="Tahoma" w:hAnsi="Tahoma" w:cs="Tahoma"/>
          <w:b/>
          <w:sz w:val="20"/>
          <w:szCs w:val="30"/>
        </w:rPr>
        <w:t xml:space="preserve"> </w:t>
      </w:r>
    </w:p>
    <w:p w:rsidR="009C3CA7" w:rsidRDefault="009C3CA7" w:rsidP="00CF555D">
      <w:pPr>
        <w:spacing w:after="0" w:line="240" w:lineRule="auto"/>
        <w:rPr>
          <w:rFonts w:ascii="Arial" w:hAnsi="Arial" w:cs="Arial"/>
          <w:szCs w:val="24"/>
        </w:rPr>
      </w:pPr>
      <w:r w:rsidRPr="00F85DA2">
        <w:rPr>
          <w:rFonts w:ascii="Tahoma" w:hAnsi="Tahoma" w:cs="Tahoma"/>
          <w:b/>
          <w:sz w:val="20"/>
          <w:szCs w:val="30"/>
        </w:rPr>
        <w:t xml:space="preserve">Admissions: (Graduate) </w:t>
      </w:r>
      <w:hyperlink r:id="rId14" w:history="1">
        <w:r w:rsidR="00CF555D" w:rsidRPr="00CF555D">
          <w:rPr>
            <w:rStyle w:val="Hyperlink"/>
            <w:rFonts w:ascii="Tahoma" w:hAnsi="Tahoma" w:cs="Tahoma"/>
            <w:b/>
            <w:sz w:val="20"/>
            <w:szCs w:val="20"/>
          </w:rPr>
          <w:t>https://www.etsu.edu/gradschool</w:t>
        </w:r>
      </w:hyperlink>
    </w:p>
    <w:p w:rsidR="00CF555D" w:rsidRPr="00CF555D" w:rsidRDefault="00CF555D" w:rsidP="00CF555D">
      <w:pPr>
        <w:spacing w:after="0" w:line="240" w:lineRule="auto"/>
        <w:rPr>
          <w:rFonts w:ascii="Arial" w:hAnsi="Arial" w:cs="Arial"/>
          <w:szCs w:val="24"/>
        </w:rPr>
      </w:pP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Advisement: (Undergraduate) </w:t>
      </w:r>
      <w:hyperlink r:id="rId15" w:history="1">
        <w:r w:rsidRPr="00F85DA2">
          <w:rPr>
            <w:rStyle w:val="Hyperlink"/>
            <w:rFonts w:ascii="Tahoma" w:hAnsi="Tahoma" w:cs="Tahoma"/>
            <w:b/>
            <w:sz w:val="20"/>
            <w:szCs w:val="30"/>
          </w:rPr>
          <w:t>http://www.etsu.edu/advisement/</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Bills for Tuition: (Goldlink) </w:t>
      </w:r>
      <w:hyperlink r:id="rId16" w:history="1">
        <w:r w:rsidRPr="00F85DA2">
          <w:rPr>
            <w:rStyle w:val="Hyperlink"/>
            <w:rFonts w:ascii="Tahoma" w:hAnsi="Tahoma" w:cs="Tahoma"/>
            <w:b/>
            <w:sz w:val="20"/>
            <w:szCs w:val="30"/>
          </w:rPr>
          <w:t>https://goldlink.etsu.edu/</w:t>
        </w:r>
      </w:hyperlink>
      <w:r w:rsidRPr="00F85DA2">
        <w:rPr>
          <w:rFonts w:ascii="Tahoma" w:hAnsi="Tahoma" w:cs="Tahoma"/>
          <w:b/>
          <w:sz w:val="20"/>
          <w:szCs w:val="30"/>
        </w:rPr>
        <w:t xml:space="preserve"> </w:t>
      </w:r>
    </w:p>
    <w:p w:rsidR="00E063C0" w:rsidRPr="00F85DA2" w:rsidRDefault="00E063C0" w:rsidP="009C3CA7">
      <w:pPr>
        <w:spacing w:line="360" w:lineRule="auto"/>
        <w:rPr>
          <w:rFonts w:ascii="Tahoma" w:hAnsi="Tahoma" w:cs="Tahoma"/>
          <w:b/>
          <w:sz w:val="20"/>
          <w:szCs w:val="30"/>
        </w:rPr>
      </w:pPr>
      <w:r w:rsidRPr="00F85DA2">
        <w:rPr>
          <w:rFonts w:ascii="Tahoma" w:hAnsi="Tahoma" w:cs="Tahoma"/>
          <w:b/>
          <w:sz w:val="20"/>
          <w:szCs w:val="30"/>
        </w:rPr>
        <w:t>ETSU</w:t>
      </w:r>
      <w:r w:rsidR="00BC5E15">
        <w:rPr>
          <w:rFonts w:ascii="Tahoma" w:hAnsi="Tahoma" w:cs="Tahoma"/>
          <w:b/>
          <w:sz w:val="20"/>
          <w:szCs w:val="30"/>
        </w:rPr>
        <w:t xml:space="preserve"> Bookstore:</w:t>
      </w:r>
      <w:r w:rsidRPr="00F85DA2">
        <w:rPr>
          <w:rFonts w:ascii="Tahoma" w:hAnsi="Tahoma" w:cs="Tahoma"/>
          <w:b/>
          <w:sz w:val="20"/>
          <w:szCs w:val="30"/>
        </w:rPr>
        <w:t xml:space="preserve"> </w:t>
      </w:r>
      <w:hyperlink r:id="rId17" w:history="1">
        <w:r w:rsidR="00BC5E15" w:rsidRPr="00BC5E15">
          <w:rPr>
            <w:rStyle w:val="Hyperlink"/>
            <w:b/>
          </w:rPr>
          <w:t>https://www.bkstr.com/shopetsustore/home</w:t>
        </w:r>
      </w:hyperlink>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Campus Map: </w:t>
      </w:r>
      <w:hyperlink r:id="rId18" w:history="1">
        <w:r w:rsidRPr="00F85DA2">
          <w:rPr>
            <w:rStyle w:val="Hyperlink"/>
            <w:rFonts w:ascii="Tahoma" w:hAnsi="Tahoma" w:cs="Tahoma"/>
            <w:b/>
            <w:sz w:val="20"/>
            <w:szCs w:val="30"/>
          </w:rPr>
          <w:t>http://www.etsu.edu/etsuhome/maps.aspx</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Catalog: </w:t>
      </w:r>
      <w:hyperlink r:id="rId19" w:history="1">
        <w:r w:rsidR="00DE417E" w:rsidRPr="00DE417E">
          <w:rPr>
            <w:rStyle w:val="Hyperlink"/>
            <w:b/>
          </w:rPr>
          <w:t>https://catalog.etsu</w:t>
        </w:r>
        <w:r w:rsidR="00DE417E" w:rsidRPr="00DE417E">
          <w:rPr>
            <w:rStyle w:val="Hyperlink"/>
            <w:b/>
          </w:rPr>
          <w:t>.</w:t>
        </w:r>
        <w:r w:rsidR="00DE417E" w:rsidRPr="00DE417E">
          <w:rPr>
            <w:rStyle w:val="Hyperlink"/>
            <w:b/>
          </w:rPr>
          <w:t>edu/</w:t>
        </w:r>
      </w:hyperlink>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Check Your Financial Aid Status on Goldlink: </w:t>
      </w:r>
      <w:hyperlink r:id="rId20" w:history="1">
        <w:r w:rsidRPr="00F85DA2">
          <w:rPr>
            <w:rStyle w:val="Hyperlink"/>
            <w:rFonts w:ascii="Tahoma" w:hAnsi="Tahoma" w:cs="Tahoma"/>
            <w:b/>
            <w:sz w:val="20"/>
            <w:szCs w:val="30"/>
          </w:rPr>
          <w:t>https://goldlink.etsu.edu/</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Course Schedule: </w:t>
      </w:r>
      <w:hyperlink r:id="rId21" w:history="1">
        <w:r w:rsidRPr="00F85DA2">
          <w:rPr>
            <w:rStyle w:val="Hyperlink"/>
            <w:rFonts w:ascii="Tahoma" w:hAnsi="Tahoma" w:cs="Tahoma"/>
            <w:b/>
            <w:sz w:val="20"/>
            <w:szCs w:val="30"/>
          </w:rPr>
          <w:t>https://goldlink.etsu.edu/</w:t>
        </w:r>
      </w:hyperlink>
      <w:r w:rsidRPr="00F85DA2">
        <w:rPr>
          <w:rFonts w:ascii="Tahoma" w:hAnsi="Tahoma" w:cs="Tahoma"/>
          <w:b/>
          <w:sz w:val="20"/>
          <w:szCs w:val="30"/>
        </w:rPr>
        <w:t xml:space="preserve"> , click on “Look Up Classes” information is continually updated.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Financial Aid: </w:t>
      </w:r>
      <w:hyperlink r:id="rId22" w:history="1">
        <w:r w:rsidRPr="00F85DA2">
          <w:rPr>
            <w:rStyle w:val="Hyperlink"/>
            <w:rFonts w:ascii="Tahoma" w:hAnsi="Tahoma" w:cs="Tahoma"/>
            <w:b/>
            <w:sz w:val="20"/>
            <w:szCs w:val="30"/>
          </w:rPr>
          <w:t>http://www.etsu.edu/finaid/</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Fee Information: </w:t>
      </w:r>
      <w:hyperlink r:id="rId23" w:history="1">
        <w:r w:rsidRPr="00F85DA2">
          <w:rPr>
            <w:rStyle w:val="Hyperlink"/>
            <w:rFonts w:ascii="Tahoma" w:hAnsi="Tahoma" w:cs="Tahoma"/>
            <w:b/>
            <w:sz w:val="20"/>
            <w:szCs w:val="30"/>
          </w:rPr>
          <w:t>http://www.etsu.edu/bf/bursar/tuitioninfo/calendar.php</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First Mate Information:</w:t>
      </w:r>
      <w:r w:rsidRPr="007C11C5">
        <w:rPr>
          <w:rFonts w:ascii="Tahoma" w:hAnsi="Tahoma" w:cs="Tahoma"/>
          <w:b/>
          <w:szCs w:val="30"/>
        </w:rPr>
        <w:t xml:space="preserve"> </w:t>
      </w:r>
      <w:hyperlink r:id="rId24" w:history="1">
        <w:r w:rsidR="007C11C5" w:rsidRPr="007C11C5">
          <w:rPr>
            <w:rStyle w:val="Hyperlink"/>
            <w:rFonts w:ascii="Tahoma" w:hAnsi="Tahoma" w:cs="Tahoma"/>
            <w:b/>
            <w:sz w:val="20"/>
          </w:rPr>
          <w:t>https://www.etsu.edu/firstmate/</w:t>
        </w:r>
      </w:hyperlink>
      <w:r w:rsidR="007C11C5" w:rsidRPr="007C11C5">
        <w:rPr>
          <w:rFonts w:ascii="Tahoma" w:hAnsi="Tahoma" w:cs="Tahoma"/>
          <w:b/>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Housing: </w:t>
      </w:r>
      <w:hyperlink r:id="rId25" w:history="1">
        <w:r w:rsidRPr="00F85DA2">
          <w:rPr>
            <w:rStyle w:val="Hyperlink"/>
            <w:rFonts w:ascii="Tahoma" w:hAnsi="Tahoma" w:cs="Tahoma"/>
            <w:b/>
            <w:sz w:val="20"/>
            <w:szCs w:val="30"/>
          </w:rPr>
          <w:t>http://www.etsu.edu/students/housing/</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Learning Support: </w:t>
      </w:r>
      <w:hyperlink r:id="rId26" w:history="1">
        <w:r w:rsidRPr="00F85DA2">
          <w:rPr>
            <w:rStyle w:val="Hyperlink"/>
            <w:rFonts w:ascii="Tahoma" w:hAnsi="Tahoma" w:cs="Tahoma"/>
            <w:b/>
            <w:sz w:val="20"/>
            <w:szCs w:val="30"/>
          </w:rPr>
          <w:t>http://www.etsu.edu/uac/learningsupport/</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Orientation:</w:t>
      </w:r>
      <w:r w:rsidRPr="00AC56AE">
        <w:rPr>
          <w:rFonts w:ascii="Tahoma" w:hAnsi="Tahoma" w:cs="Tahoma"/>
          <w:b/>
          <w:sz w:val="20"/>
          <w:szCs w:val="30"/>
        </w:rPr>
        <w:t xml:space="preserve"> </w:t>
      </w:r>
      <w:hyperlink r:id="rId27" w:history="1">
        <w:r w:rsidR="00AC56AE" w:rsidRPr="007C11C5">
          <w:rPr>
            <w:rStyle w:val="Hyperlink"/>
            <w:rFonts w:ascii="Tahoma" w:hAnsi="Tahoma" w:cs="Tahoma"/>
            <w:b/>
            <w:sz w:val="20"/>
          </w:rPr>
          <w:t>www.etsu.edu/orientation</w:t>
        </w:r>
      </w:hyperlink>
      <w:r w:rsidR="007C11C5">
        <w:rPr>
          <w:rFonts w:ascii="Tahoma" w:hAnsi="Tahoma" w:cs="Tahoma"/>
          <w:b/>
          <w:color w:val="1F497D"/>
          <w:sz w:val="2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Registration on Goldlink: </w:t>
      </w:r>
      <w:hyperlink r:id="rId28" w:history="1">
        <w:r w:rsidRPr="00F85DA2">
          <w:rPr>
            <w:rStyle w:val="Hyperlink"/>
            <w:rFonts w:ascii="Tahoma" w:hAnsi="Tahoma" w:cs="Tahoma"/>
            <w:b/>
            <w:sz w:val="20"/>
            <w:szCs w:val="30"/>
          </w:rPr>
          <w:t>https://goldlink.etsu.edu/</w:t>
        </w:r>
      </w:hyperlink>
      <w:r w:rsidRPr="00F85DA2">
        <w:rPr>
          <w:rFonts w:ascii="Tahoma" w:hAnsi="Tahoma" w:cs="Tahoma"/>
          <w:b/>
          <w:sz w:val="20"/>
          <w:szCs w:val="3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Refund Policies: </w:t>
      </w:r>
      <w:hyperlink r:id="rId29" w:history="1">
        <w:r w:rsidRPr="00F85DA2">
          <w:rPr>
            <w:rStyle w:val="Hyperlink"/>
            <w:rFonts w:ascii="Tahoma" w:hAnsi="Tahoma" w:cs="Tahoma"/>
            <w:b/>
            <w:sz w:val="20"/>
            <w:szCs w:val="30"/>
          </w:rPr>
          <w:t>https://www.etsu.edu/bf/bursar/tuitioninfo/fee_adj_refund_policy.php</w:t>
        </w:r>
      </w:hyperlink>
      <w:r w:rsidRPr="00F85DA2">
        <w:rPr>
          <w:rFonts w:ascii="Tahoma" w:hAnsi="Tahoma" w:cs="Tahoma"/>
          <w:b/>
          <w:sz w:val="20"/>
          <w:szCs w:val="30"/>
        </w:rPr>
        <w:t xml:space="preserve"> </w:t>
      </w:r>
    </w:p>
    <w:p w:rsidR="009C3CA7" w:rsidRPr="00F85DA2" w:rsidRDefault="004B6B07" w:rsidP="009C3CA7">
      <w:pPr>
        <w:spacing w:line="360" w:lineRule="auto"/>
        <w:rPr>
          <w:rFonts w:ascii="Tahoma" w:hAnsi="Tahoma" w:cs="Tahoma"/>
          <w:b/>
          <w:sz w:val="20"/>
          <w:szCs w:val="30"/>
        </w:rPr>
      </w:pPr>
      <w:r>
        <w:rPr>
          <w:rFonts w:ascii="Tahoma" w:hAnsi="Tahoma" w:cs="Tahoma"/>
          <w:b/>
          <w:sz w:val="20"/>
          <w:szCs w:val="30"/>
        </w:rPr>
        <w:t>University Health Center</w:t>
      </w:r>
      <w:r w:rsidR="009C3CA7" w:rsidRPr="00F85DA2">
        <w:rPr>
          <w:rFonts w:ascii="Tahoma" w:hAnsi="Tahoma" w:cs="Tahoma"/>
          <w:b/>
          <w:sz w:val="20"/>
          <w:szCs w:val="30"/>
        </w:rPr>
        <w:t xml:space="preserve">: </w:t>
      </w:r>
      <w:hyperlink r:id="rId30" w:history="1">
        <w:r w:rsidR="008612D2" w:rsidRPr="008612D2">
          <w:rPr>
            <w:rStyle w:val="Hyperlink"/>
            <w:rFonts w:ascii="Tahoma" w:hAnsi="Tahoma" w:cs="Tahoma"/>
            <w:b/>
            <w:sz w:val="20"/>
          </w:rPr>
          <w:t>http://www.etsu.edu/universityhealth</w:t>
        </w:r>
      </w:hyperlink>
      <w:r w:rsidR="008612D2" w:rsidRPr="008612D2">
        <w:rPr>
          <w:rFonts w:ascii="Tahoma" w:hAnsi="Tahoma" w:cs="Tahoma"/>
          <w:b/>
          <w:color w:val="1F497D"/>
          <w:sz w:val="20"/>
        </w:rPr>
        <w:t xml:space="preserve"> </w:t>
      </w:r>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 xml:space="preserve">Summer Session: </w:t>
      </w:r>
      <w:hyperlink r:id="rId31" w:history="1">
        <w:r w:rsidRPr="00F85DA2">
          <w:rPr>
            <w:rStyle w:val="Hyperlink"/>
            <w:rFonts w:ascii="Tahoma" w:hAnsi="Tahoma" w:cs="Tahoma"/>
            <w:b/>
            <w:sz w:val="20"/>
            <w:szCs w:val="30"/>
          </w:rPr>
          <w:t>http://www.etsu.edu/summer/</w:t>
        </w:r>
      </w:hyperlink>
      <w:r w:rsidRPr="00F85DA2">
        <w:rPr>
          <w:rFonts w:ascii="Tahoma" w:hAnsi="Tahoma" w:cs="Tahoma"/>
          <w:b/>
          <w:sz w:val="20"/>
          <w:szCs w:val="30"/>
        </w:rPr>
        <w:t xml:space="preserve"> </w:t>
      </w:r>
    </w:p>
    <w:p w:rsidR="005973AC" w:rsidRPr="00F85DA2" w:rsidRDefault="005973AC" w:rsidP="009C3CA7">
      <w:pPr>
        <w:spacing w:line="360" w:lineRule="auto"/>
        <w:rPr>
          <w:rFonts w:ascii="Tahoma" w:hAnsi="Tahoma" w:cs="Tahoma"/>
          <w:b/>
          <w:sz w:val="20"/>
          <w:szCs w:val="30"/>
        </w:rPr>
      </w:pPr>
      <w:r w:rsidRPr="00F85DA2">
        <w:rPr>
          <w:rFonts w:ascii="Tahoma" w:hAnsi="Tahoma" w:cs="Tahoma"/>
          <w:b/>
          <w:sz w:val="20"/>
          <w:szCs w:val="30"/>
        </w:rPr>
        <w:t xml:space="preserve">Testing Services: </w:t>
      </w:r>
      <w:hyperlink r:id="rId32" w:history="1">
        <w:r w:rsidR="005960B1" w:rsidRPr="005960B1">
          <w:rPr>
            <w:rStyle w:val="Hyperlink"/>
            <w:rFonts w:ascii="Tahoma" w:hAnsi="Tahoma" w:cs="Tahoma"/>
            <w:b/>
            <w:sz w:val="20"/>
            <w:szCs w:val="16"/>
          </w:rPr>
          <w:t>http://www.etsu.edu/testing/</w:t>
        </w:r>
      </w:hyperlink>
    </w:p>
    <w:p w:rsidR="009C3CA7" w:rsidRPr="008612D2" w:rsidRDefault="009C3CA7" w:rsidP="009C3CA7">
      <w:pPr>
        <w:spacing w:line="360" w:lineRule="auto"/>
        <w:rPr>
          <w:rFonts w:ascii="Tahoma" w:hAnsi="Tahoma" w:cs="Tahoma"/>
          <w:b/>
          <w:sz w:val="18"/>
          <w:szCs w:val="30"/>
        </w:rPr>
      </w:pPr>
      <w:r w:rsidRPr="00F85DA2">
        <w:rPr>
          <w:rFonts w:ascii="Tahoma" w:hAnsi="Tahoma" w:cs="Tahoma"/>
          <w:b/>
          <w:sz w:val="20"/>
          <w:szCs w:val="30"/>
        </w:rPr>
        <w:t>Tuition and Fees:</w:t>
      </w:r>
      <w:r w:rsidR="008612D2">
        <w:rPr>
          <w:rStyle w:val="Hyperlink"/>
          <w:rFonts w:ascii="Tahoma" w:hAnsi="Tahoma" w:cs="Tahoma"/>
          <w:b/>
          <w:sz w:val="20"/>
          <w:szCs w:val="30"/>
        </w:rPr>
        <w:t xml:space="preserve"> </w:t>
      </w:r>
      <w:hyperlink r:id="rId33" w:history="1">
        <w:r w:rsidR="008612D2" w:rsidRPr="008612D2">
          <w:rPr>
            <w:rStyle w:val="Hyperlink"/>
            <w:rFonts w:ascii="Tahoma" w:hAnsi="Tahoma" w:cs="Tahoma"/>
            <w:b/>
            <w:sz w:val="20"/>
          </w:rPr>
          <w:t>https://www.etsu.edu/bf/bursar/tuitioninfo/calendar.php</w:t>
        </w:r>
      </w:hyperlink>
    </w:p>
    <w:p w:rsidR="009C3CA7" w:rsidRPr="00F85DA2" w:rsidRDefault="009C3CA7" w:rsidP="009C3CA7">
      <w:pPr>
        <w:spacing w:line="360" w:lineRule="auto"/>
        <w:rPr>
          <w:rFonts w:ascii="Tahoma" w:hAnsi="Tahoma" w:cs="Tahoma"/>
          <w:b/>
          <w:sz w:val="20"/>
          <w:szCs w:val="30"/>
        </w:rPr>
      </w:pPr>
      <w:r w:rsidRPr="00F85DA2">
        <w:rPr>
          <w:rFonts w:ascii="Tahoma" w:hAnsi="Tahoma" w:cs="Tahoma"/>
          <w:b/>
          <w:sz w:val="20"/>
          <w:szCs w:val="30"/>
        </w:rPr>
        <w:t>Tutoring:</w:t>
      </w:r>
      <w:r w:rsidRPr="00A06591">
        <w:rPr>
          <w:rFonts w:ascii="Times New Roman" w:hAnsi="Times New Roman" w:cs="Times New Roman"/>
          <w:b/>
          <w:sz w:val="18"/>
          <w:szCs w:val="30"/>
        </w:rPr>
        <w:t xml:space="preserve"> </w:t>
      </w:r>
      <w:hyperlink r:id="rId34" w:history="1">
        <w:r w:rsidR="00A06591" w:rsidRPr="005960B1">
          <w:rPr>
            <w:rStyle w:val="Hyperlink"/>
            <w:rFonts w:ascii="Tahoma" w:eastAsia="Times New Roman" w:hAnsi="Tahoma" w:cs="Tahoma"/>
            <w:b/>
            <w:sz w:val="20"/>
            <w:szCs w:val="28"/>
          </w:rPr>
          <w:t>www.etsu.edu/tutoring</w:t>
        </w:r>
      </w:hyperlink>
    </w:p>
    <w:p w:rsidR="009C3CA7" w:rsidRPr="00F85DA2" w:rsidRDefault="009C3CA7" w:rsidP="00837D35">
      <w:pPr>
        <w:spacing w:line="360" w:lineRule="auto"/>
        <w:rPr>
          <w:rFonts w:ascii="Tahoma" w:hAnsi="Tahoma" w:cs="Tahoma"/>
          <w:b/>
          <w:sz w:val="20"/>
          <w:szCs w:val="30"/>
        </w:rPr>
      </w:pPr>
      <w:r w:rsidRPr="00F85DA2">
        <w:rPr>
          <w:rFonts w:ascii="Tahoma" w:hAnsi="Tahoma" w:cs="Tahoma"/>
          <w:b/>
          <w:sz w:val="20"/>
          <w:szCs w:val="30"/>
        </w:rPr>
        <w:t xml:space="preserve">Winter Session: </w:t>
      </w:r>
      <w:hyperlink r:id="rId35" w:history="1">
        <w:r w:rsidRPr="00F85DA2">
          <w:rPr>
            <w:rStyle w:val="Hyperlink"/>
            <w:rFonts w:ascii="Tahoma" w:hAnsi="Tahoma" w:cs="Tahoma"/>
            <w:b/>
            <w:sz w:val="20"/>
            <w:szCs w:val="30"/>
          </w:rPr>
          <w:t>http://www.etsu.edu/winter/</w:t>
        </w:r>
      </w:hyperlink>
      <w:r w:rsidRPr="00F85DA2">
        <w:rPr>
          <w:rFonts w:ascii="Tahoma" w:hAnsi="Tahoma" w:cs="Tahoma"/>
          <w:b/>
          <w:sz w:val="20"/>
          <w:szCs w:val="30"/>
        </w:rPr>
        <w:t xml:space="preserve"> </w:t>
      </w:r>
    </w:p>
    <w:tbl>
      <w:tblPr>
        <w:tblStyle w:val="TableGrid"/>
        <w:tblW w:w="0" w:type="auto"/>
        <w:tblLook w:val="04A0" w:firstRow="1" w:lastRow="0" w:firstColumn="1" w:lastColumn="0" w:noHBand="0" w:noVBand="1"/>
        <w:tblCaption w:val="Registrar Office Hours"/>
        <w:tblDescription w:val="ETSU Registrar Office hours and meeting times. "/>
      </w:tblPr>
      <w:tblGrid>
        <w:gridCol w:w="10790"/>
      </w:tblGrid>
      <w:tr w:rsidR="009C3CA7" w:rsidRPr="00DA00BB" w:rsidTr="009C3CA7">
        <w:trPr>
          <w:tblHeader/>
        </w:trPr>
        <w:tc>
          <w:tcPr>
            <w:tcW w:w="10790" w:type="dxa"/>
          </w:tcPr>
          <w:p w:rsidR="009C3CA7" w:rsidRPr="00DA00BB" w:rsidRDefault="009C3CA7" w:rsidP="009C3CA7">
            <w:pPr>
              <w:jc w:val="center"/>
              <w:rPr>
                <w:rFonts w:ascii="Times New Roman" w:hAnsi="Times New Roman" w:cs="Times New Roman"/>
                <w:b/>
                <w:sz w:val="32"/>
              </w:rPr>
            </w:pPr>
            <w:r w:rsidRPr="00DA00BB">
              <w:rPr>
                <w:rFonts w:ascii="Times New Roman" w:hAnsi="Times New Roman" w:cs="Times New Roman"/>
                <w:b/>
                <w:sz w:val="32"/>
              </w:rPr>
              <w:lastRenderedPageBreak/>
              <w:t>Office of the Registrar</w:t>
            </w:r>
          </w:p>
          <w:p w:rsidR="009C3CA7" w:rsidRDefault="009C3CA7" w:rsidP="009C3CA7">
            <w:pPr>
              <w:jc w:val="center"/>
              <w:rPr>
                <w:rFonts w:ascii="Times New Roman" w:hAnsi="Times New Roman" w:cs="Times New Roman"/>
              </w:rPr>
            </w:pPr>
          </w:p>
          <w:p w:rsidR="009C3CA7" w:rsidRPr="00DA00BB" w:rsidRDefault="009C3CA7" w:rsidP="009C3CA7">
            <w:pPr>
              <w:jc w:val="center"/>
              <w:rPr>
                <w:rFonts w:ascii="Times New Roman" w:hAnsi="Times New Roman" w:cs="Times New Roman"/>
                <w:sz w:val="24"/>
              </w:rPr>
            </w:pPr>
            <w:r w:rsidRPr="00DA00BB">
              <w:rPr>
                <w:rFonts w:ascii="Times New Roman" w:hAnsi="Times New Roman" w:cs="Times New Roman"/>
                <w:sz w:val="24"/>
              </w:rPr>
              <w:t xml:space="preserve">Registration &amp; Scheduling Office </w:t>
            </w:r>
          </w:p>
          <w:p w:rsidR="009C3CA7" w:rsidRPr="00DA00BB" w:rsidRDefault="009C3CA7" w:rsidP="009C3CA7">
            <w:pPr>
              <w:jc w:val="center"/>
              <w:rPr>
                <w:rFonts w:ascii="Times New Roman" w:hAnsi="Times New Roman" w:cs="Times New Roman"/>
                <w:sz w:val="24"/>
              </w:rPr>
            </w:pPr>
            <w:r w:rsidRPr="00DA00BB">
              <w:rPr>
                <w:rFonts w:ascii="Times New Roman" w:hAnsi="Times New Roman" w:cs="Times New Roman"/>
                <w:sz w:val="24"/>
              </w:rPr>
              <w:t>102 Burgin E. Dossett Hall</w:t>
            </w:r>
          </w:p>
          <w:p w:rsidR="009C3CA7" w:rsidRPr="00DA00BB" w:rsidRDefault="009C3CA7" w:rsidP="009C3CA7">
            <w:pPr>
              <w:jc w:val="center"/>
              <w:rPr>
                <w:rFonts w:ascii="Times New Roman" w:hAnsi="Times New Roman" w:cs="Times New Roman"/>
                <w:sz w:val="24"/>
              </w:rPr>
            </w:pPr>
            <w:r w:rsidRPr="00DA00BB">
              <w:rPr>
                <w:rFonts w:ascii="Times New Roman" w:hAnsi="Times New Roman" w:cs="Times New Roman"/>
                <w:sz w:val="24"/>
              </w:rPr>
              <w:t>(423) 439-5584</w:t>
            </w:r>
          </w:p>
          <w:p w:rsidR="009C3CA7" w:rsidRPr="00DA00BB" w:rsidRDefault="009C3CA7" w:rsidP="009C3CA7">
            <w:pPr>
              <w:jc w:val="center"/>
              <w:rPr>
                <w:rFonts w:ascii="Times New Roman" w:hAnsi="Times New Roman" w:cs="Times New Roman"/>
                <w:sz w:val="24"/>
              </w:rPr>
            </w:pPr>
          </w:p>
          <w:p w:rsidR="009C3CA7" w:rsidRDefault="009C3CA7" w:rsidP="009C3CA7">
            <w:pPr>
              <w:jc w:val="center"/>
              <w:rPr>
                <w:rFonts w:ascii="Times New Roman" w:hAnsi="Times New Roman" w:cs="Times New Roman"/>
                <w:sz w:val="24"/>
              </w:rPr>
            </w:pPr>
            <w:r w:rsidRPr="00DA00BB">
              <w:rPr>
                <w:rFonts w:ascii="Times New Roman" w:hAnsi="Times New Roman" w:cs="Times New Roman"/>
                <w:sz w:val="24"/>
              </w:rPr>
              <w:t>Open Monday through Friday 8:00 a.m. – 4:30 p.m.</w:t>
            </w:r>
          </w:p>
          <w:p w:rsidR="009C3CA7" w:rsidRPr="00DA00BB" w:rsidRDefault="009C3CA7" w:rsidP="009C3CA7">
            <w:pPr>
              <w:jc w:val="center"/>
              <w:rPr>
                <w:rFonts w:ascii="Times New Roman" w:hAnsi="Times New Roman" w:cs="Times New Roman"/>
                <w:sz w:val="24"/>
              </w:rPr>
            </w:pPr>
          </w:p>
          <w:p w:rsidR="009C3CA7" w:rsidRPr="00DA00BB" w:rsidRDefault="009C3CA7" w:rsidP="009C3CA7">
            <w:pPr>
              <w:jc w:val="center"/>
              <w:rPr>
                <w:rFonts w:ascii="Times New Roman" w:hAnsi="Times New Roman" w:cs="Times New Roman"/>
                <w:b/>
                <w:sz w:val="24"/>
              </w:rPr>
            </w:pPr>
            <w:r w:rsidRPr="00DA00BB">
              <w:rPr>
                <w:rFonts w:ascii="Times New Roman" w:hAnsi="Times New Roman" w:cs="Times New Roman"/>
                <w:b/>
                <w:sz w:val="24"/>
              </w:rPr>
              <w:t xml:space="preserve">Registration </w:t>
            </w:r>
            <w:r w:rsidRPr="00DA00BB">
              <w:rPr>
                <w:rFonts w:ascii="Times New Roman" w:hAnsi="Times New Roman" w:cs="Times New Roman"/>
                <w:b/>
                <w:i/>
                <w:sz w:val="24"/>
              </w:rPr>
              <w:t>on Goldlink</w:t>
            </w:r>
          </w:p>
          <w:p w:rsidR="009C3CA7" w:rsidRPr="00DA00BB" w:rsidRDefault="000C0700" w:rsidP="009C3CA7">
            <w:pPr>
              <w:jc w:val="center"/>
              <w:rPr>
                <w:rFonts w:ascii="Times New Roman" w:hAnsi="Times New Roman" w:cs="Times New Roman"/>
                <w:sz w:val="24"/>
              </w:rPr>
            </w:pPr>
            <w:hyperlink r:id="rId36" w:history="1">
              <w:r w:rsidR="009C3CA7" w:rsidRPr="00DA00BB">
                <w:rPr>
                  <w:rStyle w:val="Hyperlink"/>
                  <w:rFonts w:ascii="Times New Roman" w:hAnsi="Times New Roman" w:cs="Times New Roman"/>
                  <w:sz w:val="24"/>
                </w:rPr>
                <w:t>http://goldlink.etsu.edu</w:t>
              </w:r>
            </w:hyperlink>
          </w:p>
          <w:p w:rsidR="009C3CA7" w:rsidRPr="00DA00BB" w:rsidRDefault="009C3CA7" w:rsidP="009C3CA7">
            <w:pPr>
              <w:jc w:val="center"/>
              <w:rPr>
                <w:rFonts w:ascii="Times New Roman" w:hAnsi="Times New Roman" w:cs="Times New Roman"/>
                <w:sz w:val="24"/>
              </w:rPr>
            </w:pPr>
          </w:p>
          <w:p w:rsidR="009C3CA7" w:rsidRPr="00DA00BB" w:rsidRDefault="009C3CA7" w:rsidP="009C3CA7">
            <w:pPr>
              <w:jc w:val="center"/>
              <w:rPr>
                <w:rFonts w:ascii="Times New Roman" w:hAnsi="Times New Roman" w:cs="Times New Roman"/>
                <w:sz w:val="24"/>
              </w:rPr>
            </w:pPr>
            <w:r w:rsidRPr="00DA00BB">
              <w:rPr>
                <w:rFonts w:ascii="Times New Roman" w:hAnsi="Times New Roman" w:cs="Times New Roman"/>
                <w:sz w:val="24"/>
              </w:rPr>
              <w:t>Registration instructions and class schedule available online at:</w:t>
            </w:r>
          </w:p>
          <w:p w:rsidR="009C3CA7" w:rsidRPr="00DA00BB" w:rsidRDefault="000C0700" w:rsidP="009C3CA7">
            <w:pPr>
              <w:jc w:val="center"/>
              <w:rPr>
                <w:rFonts w:ascii="Times New Roman" w:hAnsi="Times New Roman" w:cs="Times New Roman"/>
                <w:sz w:val="24"/>
              </w:rPr>
            </w:pPr>
            <w:hyperlink r:id="rId37" w:history="1">
              <w:r w:rsidR="009C3CA7" w:rsidRPr="00DA00BB">
                <w:rPr>
                  <w:rStyle w:val="Hyperlink"/>
                  <w:rFonts w:ascii="Times New Roman" w:hAnsi="Times New Roman" w:cs="Times New Roman"/>
                  <w:sz w:val="24"/>
                </w:rPr>
                <w:t>http://www.etsu.edu/reg/</w:t>
              </w:r>
            </w:hyperlink>
            <w:r w:rsidR="009C3CA7" w:rsidRPr="00DA00BB">
              <w:rPr>
                <w:rFonts w:ascii="Times New Roman" w:hAnsi="Times New Roman" w:cs="Times New Roman"/>
                <w:sz w:val="24"/>
              </w:rPr>
              <w:t xml:space="preserve"> </w:t>
            </w:r>
          </w:p>
          <w:p w:rsidR="009C3CA7" w:rsidRPr="00DA00BB" w:rsidRDefault="009C3CA7" w:rsidP="009C3CA7">
            <w:pPr>
              <w:jc w:val="center"/>
              <w:rPr>
                <w:rFonts w:ascii="Times New Roman" w:hAnsi="Times New Roman" w:cs="Times New Roman"/>
              </w:rPr>
            </w:pPr>
          </w:p>
        </w:tc>
      </w:tr>
    </w:tbl>
    <w:p w:rsidR="009C3CA7" w:rsidRDefault="009C3CA7" w:rsidP="009C3CA7">
      <w:pPr>
        <w:jc w:val="center"/>
        <w:rPr>
          <w:rFonts w:ascii="Times New Roman" w:hAnsi="Times New Roman" w:cs="Times New Roman"/>
        </w:rPr>
      </w:pPr>
    </w:p>
    <w:tbl>
      <w:tblPr>
        <w:tblStyle w:val="TableGrid"/>
        <w:tblW w:w="0" w:type="auto"/>
        <w:tblLook w:val="04A0" w:firstRow="1" w:lastRow="0" w:firstColumn="1" w:lastColumn="0" w:noHBand="0" w:noVBand="1"/>
        <w:tblCaption w:val="ETSU Kingsport"/>
        <w:tblDescription w:val="ETSU Kingsport office hours and meeting times. "/>
      </w:tblPr>
      <w:tblGrid>
        <w:gridCol w:w="10790"/>
      </w:tblGrid>
      <w:tr w:rsidR="009C3CA7" w:rsidRPr="00DA00BB" w:rsidTr="009C3CA7">
        <w:trPr>
          <w:tblHeader/>
        </w:trPr>
        <w:tc>
          <w:tcPr>
            <w:tcW w:w="10790" w:type="dxa"/>
          </w:tcPr>
          <w:p w:rsidR="009C3CA7" w:rsidRPr="00A04F2A" w:rsidRDefault="009C3CA7" w:rsidP="009C3CA7">
            <w:pPr>
              <w:jc w:val="center"/>
              <w:rPr>
                <w:rFonts w:ascii="Times New Roman" w:hAnsi="Times New Roman" w:cs="Times New Roman"/>
                <w:b/>
                <w:sz w:val="24"/>
                <w:szCs w:val="24"/>
              </w:rPr>
            </w:pPr>
            <w:r w:rsidRPr="00A04F2A">
              <w:rPr>
                <w:rFonts w:ascii="Times New Roman" w:hAnsi="Times New Roman" w:cs="Times New Roman"/>
                <w:b/>
                <w:sz w:val="24"/>
                <w:szCs w:val="24"/>
              </w:rPr>
              <w:t>ETSU at Kingsport Allandale</w:t>
            </w:r>
          </w:p>
          <w:p w:rsidR="009C3CA7" w:rsidRPr="00A04F2A" w:rsidRDefault="009C3CA7" w:rsidP="009C3CA7">
            <w:pPr>
              <w:jc w:val="center"/>
              <w:rPr>
                <w:rFonts w:ascii="Times New Roman" w:hAnsi="Times New Roman" w:cs="Times New Roman"/>
                <w:b/>
                <w:sz w:val="24"/>
                <w:szCs w:val="24"/>
              </w:rPr>
            </w:pPr>
            <w:r w:rsidRPr="00A04F2A">
              <w:rPr>
                <w:rFonts w:ascii="Times New Roman" w:hAnsi="Times New Roman" w:cs="Times New Roman"/>
                <w:b/>
                <w:sz w:val="24"/>
                <w:szCs w:val="24"/>
              </w:rPr>
              <w:t>McCune-Welch Hall</w:t>
            </w:r>
          </w:p>
          <w:p w:rsidR="009C3CA7" w:rsidRPr="00A04F2A" w:rsidRDefault="009C3CA7" w:rsidP="009C3CA7">
            <w:pPr>
              <w:jc w:val="center"/>
              <w:rPr>
                <w:rFonts w:ascii="Times New Roman" w:hAnsi="Times New Roman" w:cs="Times New Roman"/>
                <w:b/>
                <w:sz w:val="24"/>
                <w:szCs w:val="24"/>
              </w:rPr>
            </w:pPr>
            <w:r w:rsidRPr="00A04F2A">
              <w:rPr>
                <w:rFonts w:ascii="Times New Roman" w:hAnsi="Times New Roman" w:cs="Times New Roman"/>
                <w:b/>
                <w:sz w:val="24"/>
                <w:szCs w:val="24"/>
              </w:rPr>
              <w:t>(423) 392-8000</w:t>
            </w:r>
          </w:p>
          <w:p w:rsidR="009C3CA7" w:rsidRPr="00DA00BB" w:rsidRDefault="009C3CA7" w:rsidP="009C3CA7">
            <w:pPr>
              <w:jc w:val="center"/>
              <w:rPr>
                <w:rFonts w:ascii="Arial" w:hAnsi="Arial" w:cs="Arial"/>
                <w:sz w:val="18"/>
              </w:rPr>
            </w:pPr>
          </w:p>
          <w:p w:rsidR="009C3CA7" w:rsidRDefault="009C3CA7" w:rsidP="00886E5E">
            <w:pPr>
              <w:jc w:val="center"/>
              <w:rPr>
                <w:rFonts w:ascii="Arial" w:hAnsi="Arial" w:cs="Arial"/>
                <w:sz w:val="18"/>
              </w:rPr>
            </w:pPr>
            <w:r w:rsidRPr="00DA00BB">
              <w:rPr>
                <w:rFonts w:ascii="Arial" w:hAnsi="Arial" w:cs="Arial"/>
                <w:sz w:val="18"/>
              </w:rPr>
              <w:t>ETSU at Kingsport Allandale office hours are Mond</w:t>
            </w:r>
            <w:r>
              <w:rPr>
                <w:rFonts w:ascii="Arial" w:hAnsi="Arial" w:cs="Arial"/>
                <w:sz w:val="18"/>
              </w:rPr>
              <w:t xml:space="preserve">ay – Thursday, 8 a.m. to </w:t>
            </w:r>
            <w:r w:rsidR="00886E5E">
              <w:rPr>
                <w:rFonts w:ascii="Arial" w:hAnsi="Arial" w:cs="Arial"/>
                <w:sz w:val="18"/>
              </w:rPr>
              <w:t>4:30</w:t>
            </w:r>
            <w:r w:rsidRPr="00DA00BB">
              <w:rPr>
                <w:rFonts w:ascii="Arial" w:hAnsi="Arial" w:cs="Arial"/>
                <w:sz w:val="18"/>
              </w:rPr>
              <w:t xml:space="preserve"> p.m.</w:t>
            </w:r>
            <w:r>
              <w:rPr>
                <w:rFonts w:ascii="Arial" w:hAnsi="Arial" w:cs="Arial"/>
                <w:sz w:val="18"/>
              </w:rPr>
              <w:t xml:space="preserve"> and Friday </w:t>
            </w:r>
            <w:r w:rsidR="00886E5E">
              <w:rPr>
                <w:rFonts w:ascii="Arial" w:hAnsi="Arial" w:cs="Arial"/>
                <w:sz w:val="18"/>
              </w:rPr>
              <w:t>8 am to 3 pm</w:t>
            </w:r>
            <w:r>
              <w:rPr>
                <w:rFonts w:ascii="Arial" w:hAnsi="Arial" w:cs="Arial"/>
                <w:sz w:val="18"/>
              </w:rPr>
              <w:t>.</w:t>
            </w:r>
            <w:r w:rsidRPr="00DA00BB">
              <w:rPr>
                <w:rFonts w:ascii="Arial" w:hAnsi="Arial" w:cs="Arial"/>
                <w:sz w:val="18"/>
              </w:rPr>
              <w:t xml:space="preserve"> Students registering for Kingsport classes may complete their registration via Registration on </w:t>
            </w:r>
            <w:hyperlink r:id="rId38" w:history="1">
              <w:r w:rsidRPr="00DA00BB">
                <w:rPr>
                  <w:rStyle w:val="Hyperlink"/>
                  <w:rFonts w:ascii="Arial" w:hAnsi="Arial" w:cs="Arial"/>
                  <w:sz w:val="18"/>
                </w:rPr>
                <w:t>Goldlink</w:t>
              </w:r>
            </w:hyperlink>
            <w:r w:rsidRPr="00DA00BB">
              <w:rPr>
                <w:rFonts w:ascii="Arial" w:hAnsi="Arial" w:cs="Arial"/>
                <w:sz w:val="18"/>
              </w:rPr>
              <w:t xml:space="preserve"> or in person </w:t>
            </w:r>
            <w:r>
              <w:rPr>
                <w:rFonts w:ascii="Arial" w:hAnsi="Arial" w:cs="Arial"/>
                <w:sz w:val="18"/>
              </w:rPr>
              <w:t>at ETSU at Kingsport Allandale,</w:t>
            </w:r>
            <w:r w:rsidR="00886E5E">
              <w:rPr>
                <w:rFonts w:ascii="Arial" w:hAnsi="Arial" w:cs="Arial"/>
                <w:sz w:val="18"/>
              </w:rPr>
              <w:t xml:space="preserve"> </w:t>
            </w:r>
            <w:r>
              <w:rPr>
                <w:rFonts w:ascii="Arial" w:hAnsi="Arial" w:cs="Arial"/>
                <w:sz w:val="18"/>
              </w:rPr>
              <w:t>1501 University Boulevard, Kingsport, TN 37660.</w:t>
            </w:r>
          </w:p>
          <w:p w:rsidR="009C3CA7" w:rsidRDefault="009C3CA7" w:rsidP="009C3CA7">
            <w:pPr>
              <w:rPr>
                <w:rFonts w:ascii="Arial" w:hAnsi="Arial" w:cs="Arial"/>
                <w:sz w:val="18"/>
              </w:rPr>
            </w:pPr>
          </w:p>
          <w:p w:rsidR="009C3CA7" w:rsidRPr="00DA00BB" w:rsidRDefault="009C3CA7" w:rsidP="009C3CA7">
            <w:pPr>
              <w:jc w:val="center"/>
              <w:rPr>
                <w:rFonts w:ascii="Arial" w:hAnsi="Arial" w:cs="Arial"/>
                <w:b/>
                <w:sz w:val="20"/>
              </w:rPr>
            </w:pPr>
            <w:r w:rsidRPr="00DA00BB">
              <w:rPr>
                <w:rFonts w:ascii="Arial" w:hAnsi="Arial" w:cs="Arial"/>
                <w:b/>
                <w:sz w:val="20"/>
              </w:rPr>
              <w:t>Directions:</w:t>
            </w:r>
          </w:p>
          <w:p w:rsidR="009C3CA7" w:rsidRDefault="009C3CA7" w:rsidP="009C3CA7">
            <w:pPr>
              <w:jc w:val="center"/>
              <w:rPr>
                <w:rFonts w:ascii="Arial" w:hAnsi="Arial" w:cs="Arial"/>
                <w:sz w:val="18"/>
              </w:rPr>
            </w:pPr>
          </w:p>
          <w:p w:rsidR="009C3CA7" w:rsidRDefault="009C3CA7" w:rsidP="009C3CA7">
            <w:pPr>
              <w:jc w:val="center"/>
              <w:rPr>
                <w:rFonts w:ascii="Arial" w:hAnsi="Arial" w:cs="Arial"/>
                <w:sz w:val="18"/>
              </w:rPr>
            </w:pPr>
            <w:r>
              <w:rPr>
                <w:rFonts w:ascii="Arial" w:hAnsi="Arial" w:cs="Arial"/>
                <w:sz w:val="18"/>
              </w:rPr>
              <w:t xml:space="preserve">Travel South on Highway 11W/West Stone Drive. Turn right on University Boulevard at </w:t>
            </w:r>
            <w:r w:rsidR="002465F3">
              <w:rPr>
                <w:rFonts w:ascii="Arial" w:hAnsi="Arial" w:cs="Arial"/>
                <w:sz w:val="18"/>
              </w:rPr>
              <w:t>Walgreens</w:t>
            </w:r>
            <w:r>
              <w:rPr>
                <w:rFonts w:ascii="Arial" w:hAnsi="Arial" w:cs="Arial"/>
                <w:sz w:val="18"/>
              </w:rPr>
              <w:t xml:space="preserve"> (just past </w:t>
            </w:r>
            <w:r w:rsidR="002465F3">
              <w:rPr>
                <w:rFonts w:ascii="Arial" w:hAnsi="Arial" w:cs="Arial"/>
                <w:sz w:val="18"/>
              </w:rPr>
              <w:t xml:space="preserve">the </w:t>
            </w:r>
            <w:r>
              <w:rPr>
                <w:rFonts w:ascii="Arial" w:hAnsi="Arial" w:cs="Arial"/>
                <w:sz w:val="18"/>
              </w:rPr>
              <w:t>Allandale Mansion). ETSU at Kingsport Allandale is approximately ½ mile at the end of the street.</w:t>
            </w:r>
          </w:p>
          <w:p w:rsidR="009C3CA7" w:rsidRPr="00DA00BB" w:rsidRDefault="009C3CA7" w:rsidP="009C3CA7">
            <w:pPr>
              <w:rPr>
                <w:rFonts w:ascii="Times New Roman" w:hAnsi="Times New Roman" w:cs="Times New Roman"/>
              </w:rPr>
            </w:pPr>
          </w:p>
        </w:tc>
      </w:tr>
    </w:tbl>
    <w:p w:rsidR="009C3CA7" w:rsidRDefault="009C3CA7" w:rsidP="009C3CA7">
      <w:pPr>
        <w:jc w:val="center"/>
        <w:rPr>
          <w:rFonts w:ascii="Times New Roman" w:hAnsi="Times New Roman" w:cs="Times New Roman"/>
        </w:rPr>
      </w:pPr>
    </w:p>
    <w:tbl>
      <w:tblPr>
        <w:tblStyle w:val="TableGrid"/>
        <w:tblW w:w="0" w:type="auto"/>
        <w:tblLook w:val="04A0" w:firstRow="1" w:lastRow="0" w:firstColumn="1" w:lastColumn="0" w:noHBand="0" w:noVBand="1"/>
        <w:tblCaption w:val="ETSU Elizabethton"/>
        <w:tblDescription w:val="ETSU Elizabethton office hours and meeting times. "/>
      </w:tblPr>
      <w:tblGrid>
        <w:gridCol w:w="10790"/>
      </w:tblGrid>
      <w:tr w:rsidR="009C3CA7" w:rsidRPr="00A04F2A" w:rsidTr="009C3CA7">
        <w:trPr>
          <w:tblHeader/>
        </w:trPr>
        <w:tc>
          <w:tcPr>
            <w:tcW w:w="10790" w:type="dxa"/>
          </w:tcPr>
          <w:p w:rsidR="009C3CA7" w:rsidRPr="00A04F2A" w:rsidRDefault="009C3CA7" w:rsidP="009C3CA7">
            <w:pPr>
              <w:tabs>
                <w:tab w:val="center" w:pos="5287"/>
                <w:tab w:val="left" w:pos="7811"/>
              </w:tabs>
              <w:rPr>
                <w:rFonts w:ascii="Times New Roman" w:hAnsi="Times New Roman" w:cs="Times New Roman"/>
                <w:b/>
                <w:sz w:val="24"/>
              </w:rPr>
            </w:pPr>
            <w:r>
              <w:rPr>
                <w:rFonts w:ascii="Times New Roman" w:hAnsi="Times New Roman" w:cs="Times New Roman"/>
                <w:b/>
                <w:sz w:val="24"/>
              </w:rPr>
              <w:tab/>
            </w:r>
            <w:r w:rsidRPr="00A04F2A">
              <w:rPr>
                <w:rFonts w:ascii="Times New Roman" w:hAnsi="Times New Roman" w:cs="Times New Roman"/>
                <w:b/>
                <w:sz w:val="24"/>
              </w:rPr>
              <w:t xml:space="preserve">ETSU at Elizabethton </w:t>
            </w:r>
            <w:r>
              <w:rPr>
                <w:rFonts w:ascii="Times New Roman" w:hAnsi="Times New Roman" w:cs="Times New Roman"/>
                <w:b/>
                <w:sz w:val="24"/>
              </w:rPr>
              <w:tab/>
            </w:r>
          </w:p>
          <w:p w:rsidR="009C3CA7" w:rsidRPr="00A04F2A" w:rsidRDefault="009C3CA7" w:rsidP="009C3CA7">
            <w:pPr>
              <w:jc w:val="center"/>
              <w:rPr>
                <w:rFonts w:ascii="Times New Roman" w:hAnsi="Times New Roman" w:cs="Times New Roman"/>
                <w:b/>
                <w:sz w:val="24"/>
              </w:rPr>
            </w:pPr>
            <w:r w:rsidRPr="00A04F2A">
              <w:rPr>
                <w:rFonts w:ascii="Times New Roman" w:hAnsi="Times New Roman" w:cs="Times New Roman"/>
                <w:b/>
                <w:sz w:val="24"/>
              </w:rPr>
              <w:t>Nave Center</w:t>
            </w:r>
          </w:p>
          <w:p w:rsidR="009C3CA7" w:rsidRPr="00A04F2A" w:rsidRDefault="009C3CA7" w:rsidP="009C3CA7">
            <w:pPr>
              <w:jc w:val="center"/>
              <w:rPr>
                <w:rFonts w:ascii="Times New Roman" w:hAnsi="Times New Roman" w:cs="Times New Roman"/>
                <w:b/>
                <w:sz w:val="24"/>
              </w:rPr>
            </w:pPr>
            <w:r w:rsidRPr="00A04F2A">
              <w:rPr>
                <w:rFonts w:ascii="Times New Roman" w:hAnsi="Times New Roman" w:cs="Times New Roman"/>
                <w:b/>
                <w:sz w:val="24"/>
              </w:rPr>
              <w:t xml:space="preserve">(423) </w:t>
            </w:r>
            <w:r w:rsidR="00EB42E6">
              <w:rPr>
                <w:rFonts w:ascii="Times New Roman" w:hAnsi="Times New Roman" w:cs="Times New Roman"/>
                <w:b/>
                <w:sz w:val="24"/>
              </w:rPr>
              <w:t>439 - 5052</w:t>
            </w: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r>
              <w:rPr>
                <w:rFonts w:ascii="Times New Roman" w:hAnsi="Times New Roman" w:cs="Times New Roman"/>
              </w:rPr>
              <w:t xml:space="preserve">The ETSU at Elizabethton Office are open Monday through Friday from 8:00 a.m. to 4:30 p.m. Students registering for Elizabethton classes may complete their registration via Registration on </w:t>
            </w:r>
            <w:hyperlink r:id="rId39" w:history="1">
              <w:r w:rsidRPr="00A04F2A">
                <w:rPr>
                  <w:rStyle w:val="Hyperlink"/>
                  <w:rFonts w:ascii="Times New Roman" w:hAnsi="Times New Roman" w:cs="Times New Roman"/>
                </w:rPr>
                <w:t>Goldlink</w:t>
              </w:r>
            </w:hyperlink>
            <w:r>
              <w:rPr>
                <w:rFonts w:ascii="Times New Roman" w:hAnsi="Times New Roman" w:cs="Times New Roman"/>
              </w:rPr>
              <w:t xml:space="preserve">.  Student activity fees related to Radiography may be made at any time before the expressed deadline. </w:t>
            </w: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r>
              <w:rPr>
                <w:rFonts w:ascii="Times New Roman" w:hAnsi="Times New Roman" w:cs="Times New Roman"/>
              </w:rPr>
              <w:t>Directions:</w:t>
            </w:r>
          </w:p>
          <w:p w:rsidR="009C3CA7" w:rsidRDefault="009C3CA7" w:rsidP="009C3CA7">
            <w:pPr>
              <w:jc w:val="center"/>
              <w:rPr>
                <w:rFonts w:ascii="Times New Roman" w:hAnsi="Times New Roman" w:cs="Times New Roman"/>
              </w:rPr>
            </w:pPr>
            <w:r>
              <w:rPr>
                <w:rFonts w:ascii="Times New Roman" w:hAnsi="Times New Roman" w:cs="Times New Roman"/>
              </w:rPr>
              <w:t>Take the Elizabethton exit from Hwy 26. At the bottom of the ramp go right onto highway 67E/321S toward Elizabethton. This highway will become Elk Ave. in Elizabethton. Pass large Grindstaff auto sales lot on the right – continue straight ahead on Elk Ave. At the first red light (Wal-Mart on the left) turn right (south) onto Hudson Drive. At the next corner turn left onto Jason Witten Way. Travel ½ block. The Nave Center is the red brick, single level building on the right, just behind Elizabethan High School. The physical address of the Nave Center is:</w:t>
            </w:r>
          </w:p>
          <w:p w:rsidR="009C3CA7" w:rsidRPr="00A04F2A" w:rsidRDefault="009C3CA7" w:rsidP="009C3CA7">
            <w:pPr>
              <w:jc w:val="center"/>
              <w:rPr>
                <w:rFonts w:ascii="Times New Roman" w:hAnsi="Times New Roman" w:cs="Times New Roman"/>
              </w:rPr>
            </w:pPr>
            <w:r>
              <w:rPr>
                <w:rFonts w:ascii="Times New Roman" w:hAnsi="Times New Roman" w:cs="Times New Roman"/>
              </w:rPr>
              <w:t xml:space="preserve"> 1000 Jason Witten Way. </w:t>
            </w:r>
          </w:p>
        </w:tc>
      </w:tr>
    </w:tbl>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p>
    <w:tbl>
      <w:tblPr>
        <w:tblStyle w:val="TableGrid"/>
        <w:tblW w:w="0" w:type="auto"/>
        <w:tblLook w:val="04A0" w:firstRow="1" w:lastRow="0" w:firstColumn="1" w:lastColumn="0" w:noHBand="0" w:noVBand="1"/>
        <w:tblCaption w:val="Directions"/>
        <w:tblDescription w:val="Directions for Campus locations."/>
      </w:tblPr>
      <w:tblGrid>
        <w:gridCol w:w="10790"/>
      </w:tblGrid>
      <w:tr w:rsidR="009C3CA7" w:rsidTr="00334F4F">
        <w:trPr>
          <w:tblHeader/>
        </w:trPr>
        <w:tc>
          <w:tcPr>
            <w:tcW w:w="10790" w:type="dxa"/>
          </w:tcPr>
          <w:p w:rsidR="009C3CA7" w:rsidRPr="008B268B" w:rsidRDefault="009C3CA7" w:rsidP="009C3CA7">
            <w:pPr>
              <w:jc w:val="center"/>
              <w:rPr>
                <w:rFonts w:ascii="Times New Roman" w:hAnsi="Times New Roman" w:cs="Times New Roman"/>
                <w:b/>
                <w:sz w:val="24"/>
              </w:rPr>
            </w:pPr>
            <w:r w:rsidRPr="008B268B">
              <w:rPr>
                <w:rFonts w:ascii="Times New Roman" w:hAnsi="Times New Roman" w:cs="Times New Roman"/>
                <w:b/>
                <w:sz w:val="24"/>
              </w:rPr>
              <w:lastRenderedPageBreak/>
              <w:t>ETSU at Kingsport Downtown</w:t>
            </w:r>
          </w:p>
          <w:p w:rsidR="009C3CA7" w:rsidRPr="008B268B" w:rsidRDefault="009C3CA7" w:rsidP="009C3CA7">
            <w:pPr>
              <w:jc w:val="center"/>
              <w:rPr>
                <w:rFonts w:ascii="Times New Roman" w:hAnsi="Times New Roman" w:cs="Times New Roman"/>
                <w:b/>
                <w:sz w:val="24"/>
              </w:rPr>
            </w:pPr>
            <w:r w:rsidRPr="008B268B">
              <w:rPr>
                <w:rFonts w:ascii="Times New Roman" w:hAnsi="Times New Roman" w:cs="Times New Roman"/>
                <w:b/>
                <w:sz w:val="24"/>
              </w:rPr>
              <w:t>Kingsport Center for Higher Education (KCHE)</w:t>
            </w:r>
          </w:p>
          <w:p w:rsidR="009C3CA7" w:rsidRDefault="009C3CA7" w:rsidP="009C3CA7">
            <w:pPr>
              <w:jc w:val="center"/>
              <w:rPr>
                <w:rFonts w:ascii="Times New Roman" w:hAnsi="Times New Roman" w:cs="Times New Roman"/>
                <w:b/>
                <w:sz w:val="24"/>
              </w:rPr>
            </w:pPr>
            <w:r w:rsidRPr="008B268B">
              <w:rPr>
                <w:rFonts w:ascii="Times New Roman" w:hAnsi="Times New Roman" w:cs="Times New Roman"/>
                <w:b/>
                <w:sz w:val="24"/>
              </w:rPr>
              <w:t>300 W. Market St., Kingsport, TN 37660</w:t>
            </w:r>
          </w:p>
          <w:p w:rsidR="00E532F6" w:rsidRPr="008B268B" w:rsidRDefault="00E532F6" w:rsidP="009C3CA7">
            <w:pPr>
              <w:jc w:val="center"/>
              <w:rPr>
                <w:rFonts w:ascii="Times New Roman" w:hAnsi="Times New Roman" w:cs="Times New Roman"/>
                <w:b/>
                <w:sz w:val="24"/>
              </w:rPr>
            </w:pPr>
            <w:r>
              <w:rPr>
                <w:rFonts w:ascii="Times New Roman" w:hAnsi="Times New Roman" w:cs="Times New Roman"/>
                <w:b/>
                <w:sz w:val="24"/>
              </w:rPr>
              <w:t>(423) 354-5200</w:t>
            </w:r>
            <w:r w:rsidR="00886E5E">
              <w:rPr>
                <w:rFonts w:ascii="Times New Roman" w:hAnsi="Times New Roman" w:cs="Times New Roman"/>
                <w:b/>
                <w:sz w:val="24"/>
              </w:rPr>
              <w:t xml:space="preserve"> or (423) </w:t>
            </w:r>
            <w:r w:rsidR="002465F3">
              <w:rPr>
                <w:rFonts w:ascii="Times New Roman" w:hAnsi="Times New Roman" w:cs="Times New Roman"/>
                <w:b/>
                <w:sz w:val="24"/>
              </w:rPr>
              <w:t>392-8000</w:t>
            </w:r>
          </w:p>
          <w:p w:rsidR="009C3CA7" w:rsidRDefault="009C3CA7" w:rsidP="009C3CA7">
            <w:pPr>
              <w:jc w:val="center"/>
              <w:rPr>
                <w:rFonts w:ascii="Times New Roman" w:hAnsi="Times New Roman" w:cs="Times New Roman"/>
              </w:rPr>
            </w:pPr>
          </w:p>
          <w:p w:rsidR="009C3CA7" w:rsidRDefault="009C3CA7" w:rsidP="00E532F6">
            <w:pPr>
              <w:jc w:val="center"/>
              <w:rPr>
                <w:rFonts w:ascii="Times New Roman" w:hAnsi="Times New Roman" w:cs="Times New Roman"/>
              </w:rPr>
            </w:pPr>
            <w:r w:rsidRPr="008B268B">
              <w:rPr>
                <w:rFonts w:ascii="Times New Roman" w:hAnsi="Times New Roman" w:cs="Times New Roman"/>
              </w:rPr>
              <w:t xml:space="preserve">ETSU at Kingsport Downtown office hours are Monday – Thursday, </w:t>
            </w:r>
            <w:r w:rsidR="002663C8">
              <w:rPr>
                <w:rFonts w:ascii="Times New Roman" w:hAnsi="Times New Roman" w:cs="Times New Roman"/>
              </w:rPr>
              <w:t>8am – 4:30pm and Friday, 8am – 3pm.</w:t>
            </w:r>
            <w:r w:rsidRPr="008B268B">
              <w:rPr>
                <w:rFonts w:ascii="Times New Roman" w:hAnsi="Times New Roman" w:cs="Times New Roman"/>
              </w:rPr>
              <w:t xml:space="preserve"> Students registering for</w:t>
            </w:r>
            <w:r w:rsidR="00E532F6">
              <w:rPr>
                <w:rFonts w:ascii="Times New Roman" w:hAnsi="Times New Roman" w:cs="Times New Roman"/>
              </w:rPr>
              <w:t xml:space="preserve"> </w:t>
            </w:r>
            <w:r w:rsidRPr="008B268B">
              <w:rPr>
                <w:rFonts w:ascii="Times New Roman" w:hAnsi="Times New Roman" w:cs="Times New Roman"/>
              </w:rPr>
              <w:t>Kingsport classes may complete registration via Registration on GoldLink.</w:t>
            </w:r>
          </w:p>
          <w:p w:rsidR="009C3CA7" w:rsidRDefault="009C3CA7" w:rsidP="009C3CA7">
            <w:pPr>
              <w:jc w:val="center"/>
              <w:rPr>
                <w:rFonts w:ascii="Times New Roman" w:hAnsi="Times New Roman" w:cs="Times New Roman"/>
              </w:rPr>
            </w:pPr>
          </w:p>
          <w:p w:rsidR="009C3CA7" w:rsidRPr="008B268B" w:rsidRDefault="009C3CA7" w:rsidP="009C3CA7">
            <w:pPr>
              <w:jc w:val="center"/>
              <w:rPr>
                <w:rFonts w:ascii="Times New Roman" w:hAnsi="Times New Roman" w:cs="Times New Roman"/>
                <w:b/>
                <w:sz w:val="32"/>
                <w:u w:val="single"/>
              </w:rPr>
            </w:pPr>
            <w:r w:rsidRPr="008B268B">
              <w:rPr>
                <w:rFonts w:ascii="Times New Roman" w:hAnsi="Times New Roman" w:cs="Times New Roman"/>
                <w:b/>
                <w:sz w:val="32"/>
                <w:u w:val="single"/>
              </w:rPr>
              <w:t>Directions:</w:t>
            </w:r>
          </w:p>
          <w:p w:rsidR="009C3CA7" w:rsidRDefault="009C3CA7" w:rsidP="009C3CA7">
            <w:pPr>
              <w:jc w:val="center"/>
              <w:rPr>
                <w:rFonts w:ascii="Times New Roman" w:hAnsi="Times New Roman" w:cs="Times New Roman"/>
              </w:rPr>
            </w:pP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b/>
                <w:bCs/>
                <w:color w:val="000000"/>
                <w:szCs w:val="24"/>
              </w:rPr>
              <w:t>From Johnson City:</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I-26 West</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Take E</w:t>
            </w:r>
            <w:r>
              <w:rPr>
                <w:rFonts w:ascii="Times New Roman" w:hAnsi="Times New Roman" w:cs="Times New Roman"/>
                <w:color w:val="000000"/>
                <w:szCs w:val="24"/>
              </w:rPr>
              <w:t>XIT 1 and merge right onto 11W North</w:t>
            </w:r>
            <w:r w:rsidRPr="008B268B">
              <w:rPr>
                <w:rFonts w:ascii="Times New Roman" w:hAnsi="Times New Roman" w:cs="Times New Roman"/>
                <w:color w:val="000000"/>
                <w:szCs w:val="24"/>
              </w:rPr>
              <w:t xml:space="preserve"> (Stone Drive) (.1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right onto Fairview Avenue (.3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left onto W. Center Street (.7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right onto Clinchfield Street (.1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left onto W. Market Street (.1 miles)</w:t>
            </w:r>
          </w:p>
          <w:p w:rsidR="009C3CA7"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Destination will be on the left.</w:t>
            </w:r>
          </w:p>
          <w:p w:rsidR="009C3CA7" w:rsidRDefault="009C3CA7" w:rsidP="009C3CA7">
            <w:pPr>
              <w:jc w:val="center"/>
              <w:rPr>
                <w:rFonts w:ascii="Times New Roman" w:hAnsi="Times New Roman" w:cs="Times New Roman"/>
                <w:color w:val="000000"/>
                <w:szCs w:val="24"/>
              </w:rPr>
            </w:pPr>
          </w:p>
          <w:p w:rsidR="009C3CA7" w:rsidRPr="008B268B" w:rsidRDefault="009C3CA7" w:rsidP="009C3CA7">
            <w:pPr>
              <w:jc w:val="center"/>
              <w:rPr>
                <w:rFonts w:ascii="Times New Roman" w:hAnsi="Times New Roman" w:cs="Times New Roman"/>
                <w:color w:val="000000"/>
                <w:szCs w:val="24"/>
              </w:rPr>
            </w:pPr>
            <w:r>
              <w:rPr>
                <w:rFonts w:ascii="Times New Roman" w:hAnsi="Times New Roman" w:cs="Times New Roman"/>
                <w:b/>
                <w:bCs/>
                <w:color w:val="000000"/>
                <w:szCs w:val="24"/>
              </w:rPr>
              <w:t>From Hawkins County on 11W N</w:t>
            </w:r>
            <w:r w:rsidRPr="008B268B">
              <w:rPr>
                <w:rFonts w:ascii="Times New Roman" w:hAnsi="Times New Roman" w:cs="Times New Roman"/>
                <w:b/>
                <w:bCs/>
                <w:color w:val="000000"/>
                <w:szCs w:val="24"/>
              </w:rPr>
              <w:t>orth (Stone Drive):</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Allandale Mansion to Netherland Inn Road is .4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Take Netherland Inn Road for 2.7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At the traffic circle, take the 2nd exit onto W. Center Street (.9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right onto Clinchfield Street (.1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left onto W. Market Street (.1 miles)</w:t>
            </w:r>
          </w:p>
          <w:p w:rsidR="009C3CA7"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Destination will be on the left.</w:t>
            </w:r>
          </w:p>
          <w:p w:rsidR="009C3CA7" w:rsidRDefault="009C3CA7" w:rsidP="009C3CA7">
            <w:pPr>
              <w:jc w:val="center"/>
              <w:rPr>
                <w:rFonts w:ascii="Times New Roman" w:hAnsi="Times New Roman" w:cs="Times New Roman"/>
                <w:color w:val="000000"/>
                <w:szCs w:val="24"/>
              </w:rPr>
            </w:pP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b/>
                <w:bCs/>
                <w:color w:val="000000"/>
                <w:szCs w:val="24"/>
              </w:rPr>
              <w:t>Kingsport:</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off of Stone Drive (11W) onto Clinchfield Street. (HMG Urgent Care is on the left.)</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Follow Clinchfield Street for .8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Turn left onto W. Market Street (.1 miles)</w:t>
            </w:r>
          </w:p>
          <w:p w:rsidR="009C3CA7" w:rsidRPr="008B268B" w:rsidRDefault="009C3CA7" w:rsidP="009C3CA7">
            <w:pPr>
              <w:jc w:val="center"/>
              <w:rPr>
                <w:rFonts w:ascii="Times New Roman" w:hAnsi="Times New Roman" w:cs="Times New Roman"/>
                <w:color w:val="000000"/>
                <w:szCs w:val="24"/>
              </w:rPr>
            </w:pPr>
            <w:r w:rsidRPr="008B268B">
              <w:rPr>
                <w:rFonts w:ascii="Times New Roman" w:hAnsi="Times New Roman" w:cs="Times New Roman"/>
                <w:color w:val="000000"/>
                <w:szCs w:val="24"/>
              </w:rPr>
              <w:t>Destination will be on the left.</w:t>
            </w:r>
          </w:p>
          <w:p w:rsidR="009C3CA7" w:rsidRPr="008B268B" w:rsidRDefault="009C3CA7" w:rsidP="009C3CA7">
            <w:pPr>
              <w:rPr>
                <w:rFonts w:ascii="Times New Roman" w:hAnsi="Times New Roman" w:cs="Times New Roman"/>
              </w:rPr>
            </w:pPr>
          </w:p>
          <w:p w:rsidR="009C3CA7" w:rsidRDefault="009C3CA7" w:rsidP="009C3CA7">
            <w:pPr>
              <w:jc w:val="center"/>
              <w:rPr>
                <w:rFonts w:ascii="Times New Roman" w:hAnsi="Times New Roman" w:cs="Times New Roman"/>
              </w:rPr>
            </w:pPr>
          </w:p>
        </w:tc>
      </w:tr>
    </w:tbl>
    <w:p w:rsidR="009C3CA7" w:rsidRDefault="009C3CA7" w:rsidP="009C3CA7">
      <w:pPr>
        <w:jc w:val="center"/>
        <w:rPr>
          <w:rFonts w:ascii="Times New Roman" w:hAnsi="Times New Roman" w:cs="Times New Roman"/>
        </w:rPr>
      </w:pPr>
    </w:p>
    <w:tbl>
      <w:tblPr>
        <w:tblStyle w:val="TableGrid"/>
        <w:tblW w:w="0" w:type="auto"/>
        <w:tblLook w:val="04A0" w:firstRow="1" w:lastRow="0" w:firstColumn="1" w:lastColumn="0" w:noHBand="0" w:noVBand="1"/>
        <w:tblCaption w:val="Evening Registration "/>
      </w:tblPr>
      <w:tblGrid>
        <w:gridCol w:w="10790"/>
      </w:tblGrid>
      <w:tr w:rsidR="009C3CA7" w:rsidRPr="00E74F64" w:rsidTr="009C3CA7">
        <w:trPr>
          <w:tblHeader/>
        </w:trPr>
        <w:tc>
          <w:tcPr>
            <w:tcW w:w="10790" w:type="dxa"/>
          </w:tcPr>
          <w:p w:rsidR="009C3CA7" w:rsidRPr="00E74F64" w:rsidRDefault="009C3CA7" w:rsidP="009C3CA7">
            <w:pPr>
              <w:jc w:val="center"/>
              <w:rPr>
                <w:rFonts w:ascii="Times New Roman" w:hAnsi="Times New Roman" w:cs="Times New Roman"/>
                <w:b/>
              </w:rPr>
            </w:pPr>
            <w:r w:rsidRPr="00E74F64">
              <w:rPr>
                <w:rFonts w:ascii="Times New Roman" w:hAnsi="Times New Roman" w:cs="Times New Roman"/>
                <w:b/>
              </w:rPr>
              <w:t xml:space="preserve">Evening Registration </w:t>
            </w:r>
          </w:p>
          <w:p w:rsidR="009C3CA7" w:rsidRDefault="009C3CA7" w:rsidP="009C3CA7">
            <w:pPr>
              <w:jc w:val="center"/>
              <w:rPr>
                <w:rFonts w:ascii="Times New Roman" w:hAnsi="Times New Roman" w:cs="Times New Roman"/>
              </w:rPr>
            </w:pPr>
          </w:p>
          <w:p w:rsidR="009C3CA7" w:rsidRDefault="009C3CA7" w:rsidP="009C3CA7">
            <w:pPr>
              <w:jc w:val="center"/>
              <w:rPr>
                <w:rFonts w:ascii="Times New Roman" w:hAnsi="Times New Roman" w:cs="Times New Roman"/>
              </w:rPr>
            </w:pPr>
            <w:r w:rsidRPr="00E74F64">
              <w:rPr>
                <w:rFonts w:ascii="Times New Roman" w:hAnsi="Times New Roman" w:cs="Times New Roman"/>
              </w:rPr>
              <w:t>Departmental and administration offices are open Monday through Friday from 8:00 a.m. to 4:30 p.m. During the week prior to the beginning of classes and Monday through Thursday of the first week of classes, many administrative offices will operate on extended hours to accommodate those students needing to register after 4:30 p.m.</w:t>
            </w:r>
            <w:r>
              <w:rPr>
                <w:rFonts w:ascii="Times New Roman" w:hAnsi="Times New Roman" w:cs="Times New Roman"/>
              </w:rPr>
              <w:t xml:space="preserve"> Students who are planning to register in person after 4:30 p.m. should call the particular office with which you plan to do business to verify hours of operation. Please be aware that registration cannot be processed if the student has any registration holds, if the class requires a permit, or the student needs an advisor or Learning Support Advisor. </w:t>
            </w:r>
          </w:p>
          <w:p w:rsidR="009C3CA7" w:rsidRPr="00E74F64" w:rsidRDefault="009C3CA7" w:rsidP="009C3CA7">
            <w:pPr>
              <w:jc w:val="center"/>
              <w:rPr>
                <w:rFonts w:ascii="Times New Roman" w:hAnsi="Times New Roman" w:cs="Times New Roman"/>
              </w:rPr>
            </w:pPr>
          </w:p>
        </w:tc>
      </w:tr>
    </w:tbl>
    <w:p w:rsidR="009C3CA7" w:rsidRPr="00DA00BB" w:rsidRDefault="009C3CA7" w:rsidP="009C3CA7">
      <w:pPr>
        <w:jc w:val="center"/>
        <w:rPr>
          <w:rFonts w:ascii="Times New Roman" w:hAnsi="Times New Roman" w:cs="Times New Roman"/>
        </w:rPr>
      </w:pPr>
    </w:p>
    <w:p w:rsidR="009C3CA7" w:rsidRDefault="009C3CA7"/>
    <w:p w:rsidR="009C3CA7" w:rsidRDefault="009C3CA7"/>
    <w:p w:rsidR="009C3CA7" w:rsidRDefault="009C3CA7"/>
    <w:p w:rsidR="009C3CA7" w:rsidRDefault="009C3CA7"/>
    <w:p w:rsidR="009C3CA7" w:rsidRDefault="009C3CA7"/>
    <w:p w:rsidR="009C3CA7" w:rsidRDefault="009C3CA7"/>
    <w:tbl>
      <w:tblPr>
        <w:tblStyle w:val="TableGrid"/>
        <w:tblW w:w="0" w:type="auto"/>
        <w:tblLook w:val="04A0" w:firstRow="1" w:lastRow="0" w:firstColumn="1" w:lastColumn="0" w:noHBand="0" w:noVBand="1"/>
        <w:tblCaption w:val="Advisement Resources"/>
        <w:tblDescription w:val="Advisement Resources and Career Center (ARC) times, location, services, and statement. "/>
      </w:tblPr>
      <w:tblGrid>
        <w:gridCol w:w="10790"/>
      </w:tblGrid>
      <w:tr w:rsidR="009C3CA7" w:rsidRPr="00B25AA7" w:rsidTr="009C3CA7">
        <w:trPr>
          <w:tblHeader/>
        </w:trPr>
        <w:tc>
          <w:tcPr>
            <w:tcW w:w="10790" w:type="dxa"/>
          </w:tcPr>
          <w:p w:rsidR="009C3CA7" w:rsidRPr="00127F80" w:rsidRDefault="00127F80" w:rsidP="009C3CA7">
            <w:pPr>
              <w:jc w:val="center"/>
              <w:rPr>
                <w:rFonts w:ascii="Arial" w:hAnsi="Arial" w:cs="Arial"/>
                <w:b/>
                <w:sz w:val="20"/>
                <w:u w:val="single"/>
              </w:rPr>
            </w:pPr>
            <w:r w:rsidRPr="00127F80">
              <w:rPr>
                <w:rFonts w:ascii="Arial" w:hAnsi="Arial" w:cs="Arial"/>
                <w:b/>
                <w:sz w:val="20"/>
                <w:u w:val="single"/>
              </w:rPr>
              <w:t>Carrier Center for Student Success &amp; Engagement</w:t>
            </w:r>
          </w:p>
          <w:p w:rsidR="002663C8" w:rsidRPr="00127F80" w:rsidRDefault="002663C8" w:rsidP="00127F80">
            <w:pPr>
              <w:rPr>
                <w:rFonts w:ascii="Arial" w:hAnsi="Arial" w:cs="Arial"/>
                <w:sz w:val="18"/>
                <w:u w:val="single"/>
              </w:rPr>
            </w:pPr>
          </w:p>
          <w:p w:rsidR="00F304EE" w:rsidRPr="00127F80" w:rsidRDefault="00127F80" w:rsidP="00127F80">
            <w:pPr>
              <w:rPr>
                <w:rFonts w:ascii="Times New Roman" w:hAnsi="Times New Roman"/>
                <w:b/>
                <w:bCs/>
              </w:rPr>
            </w:pPr>
            <w:r w:rsidRPr="00127F80">
              <w:rPr>
                <w:rFonts w:ascii="Times New Roman" w:hAnsi="Times New Roman"/>
                <w:b/>
                <w:bCs/>
              </w:rPr>
              <w:t>The Ronald &amp; Edith J. Carrier Center for Student Engagement &amp; Success is a space set aside on the 2</w:t>
            </w:r>
            <w:r w:rsidRPr="00127F80">
              <w:rPr>
                <w:rFonts w:ascii="Times New Roman" w:hAnsi="Times New Roman"/>
                <w:b/>
                <w:bCs/>
                <w:vertAlign w:val="superscript"/>
              </w:rPr>
              <w:t>nd</w:t>
            </w:r>
            <w:r w:rsidRPr="00127F80">
              <w:rPr>
                <w:rFonts w:ascii="Times New Roman" w:hAnsi="Times New Roman"/>
                <w:b/>
                <w:bCs/>
              </w:rPr>
              <w:t xml:space="preserve"> floor of the D.P. Culp Student Center where student leaders can be found working on projects, connections with campus activities and organizations are made, and students can find support for academic and personal success while at ETSU. </w:t>
            </w:r>
          </w:p>
          <w:p w:rsidR="00127F80" w:rsidRPr="00127F80" w:rsidRDefault="00127F80" w:rsidP="00127F80">
            <w:pPr>
              <w:rPr>
                <w:rFonts w:ascii="Times New Roman" w:hAnsi="Times New Roman"/>
                <w:b/>
                <w:bCs/>
              </w:rPr>
            </w:pPr>
          </w:p>
          <w:p w:rsidR="00127F80" w:rsidRPr="00127F80" w:rsidRDefault="00127F80" w:rsidP="00127F80">
            <w:pPr>
              <w:rPr>
                <w:rFonts w:ascii="Arial" w:hAnsi="Arial" w:cs="Arial"/>
                <w:b/>
                <w:sz w:val="18"/>
              </w:rPr>
            </w:pPr>
            <w:r w:rsidRPr="00127F80">
              <w:rPr>
                <w:rFonts w:ascii="Times New Roman" w:hAnsi="Times New Roman"/>
                <w:b/>
                <w:bCs/>
              </w:rPr>
              <w:t xml:space="preserve">Beginning in Summer 2020, the Carrier Center will offer students access to advisement, career and other support services. Students who have a variety of needs including those who are entering the university for the first time, those who are unsure about an academic major or career option, and those wishing to enhance their classroom learning are encouraged to visit the Carrier Center and take advantage of the various academic support services available. </w:t>
            </w:r>
          </w:p>
          <w:p w:rsidR="00F304EE" w:rsidRPr="006178C9" w:rsidRDefault="00F304EE" w:rsidP="00F304EE">
            <w:pPr>
              <w:pStyle w:val="ListParagraph"/>
              <w:rPr>
                <w:rFonts w:ascii="Arial" w:hAnsi="Arial" w:cs="Arial"/>
                <w:sz w:val="18"/>
              </w:rPr>
            </w:pPr>
          </w:p>
          <w:p w:rsidR="00F304EE" w:rsidRDefault="00F304EE" w:rsidP="00F304EE">
            <w:pPr>
              <w:rPr>
                <w:rFonts w:ascii="Arial" w:hAnsi="Arial" w:cs="Arial"/>
                <w:sz w:val="18"/>
              </w:rPr>
            </w:pPr>
          </w:p>
          <w:p w:rsidR="00F304EE" w:rsidRPr="0098742F" w:rsidRDefault="00127F80" w:rsidP="00F304EE">
            <w:pPr>
              <w:rPr>
                <w:rFonts w:ascii="Arial" w:hAnsi="Arial" w:cs="Arial"/>
                <w:b/>
                <w:sz w:val="18"/>
              </w:rPr>
            </w:pPr>
            <w:r w:rsidRPr="0098742F">
              <w:rPr>
                <w:rFonts w:ascii="Arial" w:hAnsi="Arial" w:cs="Arial"/>
                <w:b/>
                <w:sz w:val="18"/>
              </w:rPr>
              <w:t xml:space="preserve">The following units are currently located in the Carrier Center: </w:t>
            </w:r>
          </w:p>
          <w:p w:rsidR="00127F80" w:rsidRDefault="00127F80" w:rsidP="00127F80">
            <w:pPr>
              <w:pStyle w:val="ListParagraph"/>
              <w:numPr>
                <w:ilvl w:val="0"/>
                <w:numId w:val="13"/>
              </w:numPr>
              <w:rPr>
                <w:rFonts w:ascii="Arial" w:hAnsi="Arial" w:cs="Arial"/>
                <w:sz w:val="18"/>
              </w:rPr>
            </w:pPr>
            <w:r>
              <w:rPr>
                <w:rFonts w:ascii="Arial" w:hAnsi="Arial" w:cs="Arial"/>
                <w:sz w:val="18"/>
              </w:rPr>
              <w:t>D.P. Culp Student Center Staff</w:t>
            </w:r>
          </w:p>
          <w:p w:rsidR="00127F80" w:rsidRDefault="00127F80" w:rsidP="00127F80">
            <w:pPr>
              <w:pStyle w:val="ListParagraph"/>
              <w:numPr>
                <w:ilvl w:val="0"/>
                <w:numId w:val="13"/>
              </w:numPr>
              <w:rPr>
                <w:rFonts w:ascii="Arial" w:hAnsi="Arial" w:cs="Arial"/>
                <w:sz w:val="18"/>
              </w:rPr>
            </w:pPr>
            <w:r>
              <w:rPr>
                <w:rFonts w:ascii="Arial" w:hAnsi="Arial" w:cs="Arial"/>
                <w:sz w:val="18"/>
              </w:rPr>
              <w:t>Fraternity &amp; Sorority Life</w:t>
            </w:r>
          </w:p>
          <w:p w:rsidR="00127F80" w:rsidRDefault="00127F80" w:rsidP="00127F80">
            <w:pPr>
              <w:pStyle w:val="ListParagraph"/>
              <w:numPr>
                <w:ilvl w:val="0"/>
                <w:numId w:val="13"/>
              </w:numPr>
              <w:rPr>
                <w:rFonts w:ascii="Arial" w:hAnsi="Arial" w:cs="Arial"/>
                <w:sz w:val="18"/>
              </w:rPr>
            </w:pPr>
            <w:r>
              <w:rPr>
                <w:rFonts w:ascii="Arial" w:hAnsi="Arial" w:cs="Arial"/>
                <w:sz w:val="18"/>
              </w:rPr>
              <w:t>Leader and Civic Engagement</w:t>
            </w:r>
          </w:p>
          <w:p w:rsidR="00127F80" w:rsidRDefault="00127F80" w:rsidP="00127F80">
            <w:pPr>
              <w:pStyle w:val="ListParagraph"/>
              <w:numPr>
                <w:ilvl w:val="0"/>
                <w:numId w:val="13"/>
              </w:numPr>
              <w:rPr>
                <w:rFonts w:ascii="Arial" w:hAnsi="Arial" w:cs="Arial"/>
                <w:sz w:val="18"/>
              </w:rPr>
            </w:pPr>
            <w:r>
              <w:rPr>
                <w:rFonts w:ascii="Arial" w:hAnsi="Arial" w:cs="Arial"/>
                <w:sz w:val="18"/>
              </w:rPr>
              <w:t>Student activities and Organizations</w:t>
            </w:r>
          </w:p>
          <w:p w:rsidR="00127F80" w:rsidRDefault="00127F80" w:rsidP="00127F80">
            <w:pPr>
              <w:pStyle w:val="ListParagraph"/>
              <w:numPr>
                <w:ilvl w:val="0"/>
                <w:numId w:val="13"/>
              </w:numPr>
              <w:rPr>
                <w:rFonts w:ascii="Arial" w:hAnsi="Arial" w:cs="Arial"/>
                <w:sz w:val="18"/>
              </w:rPr>
            </w:pPr>
            <w:r>
              <w:rPr>
                <w:rFonts w:ascii="Arial" w:hAnsi="Arial" w:cs="Arial"/>
                <w:sz w:val="18"/>
              </w:rPr>
              <w:t xml:space="preserve">Office of Sustainability </w:t>
            </w:r>
          </w:p>
          <w:p w:rsidR="009206A5" w:rsidRDefault="009206A5" w:rsidP="009206A5">
            <w:pPr>
              <w:pStyle w:val="ListParagraph"/>
              <w:rPr>
                <w:rFonts w:ascii="Arial" w:hAnsi="Arial" w:cs="Arial"/>
                <w:sz w:val="18"/>
              </w:rPr>
            </w:pPr>
          </w:p>
          <w:p w:rsidR="00127F80" w:rsidRPr="0098742F" w:rsidRDefault="00127F80" w:rsidP="00127F80">
            <w:pPr>
              <w:rPr>
                <w:rFonts w:ascii="Arial" w:hAnsi="Arial" w:cs="Arial"/>
                <w:b/>
                <w:sz w:val="18"/>
              </w:rPr>
            </w:pPr>
            <w:r w:rsidRPr="0098742F">
              <w:rPr>
                <w:rFonts w:ascii="Arial" w:hAnsi="Arial" w:cs="Arial"/>
                <w:b/>
                <w:sz w:val="18"/>
              </w:rPr>
              <w:t>Coming Summer 2020: The Carrier Center will house the following academic and student support services:</w:t>
            </w:r>
          </w:p>
          <w:p w:rsidR="002663C8" w:rsidRPr="0098742F" w:rsidRDefault="002663C8" w:rsidP="002663C8">
            <w:pPr>
              <w:pStyle w:val="ListParagraph"/>
              <w:numPr>
                <w:ilvl w:val="0"/>
                <w:numId w:val="2"/>
              </w:numPr>
              <w:rPr>
                <w:rFonts w:ascii="Arial" w:hAnsi="Arial" w:cs="Arial"/>
                <w:sz w:val="18"/>
              </w:rPr>
            </w:pPr>
            <w:r w:rsidRPr="0098742F">
              <w:rPr>
                <w:rFonts w:ascii="Arial" w:hAnsi="Arial" w:cs="Arial"/>
                <w:sz w:val="18"/>
              </w:rPr>
              <w:t xml:space="preserve">College of Arts &amp; Science Center for Advisement &amp; Student Excellence (CASE) </w:t>
            </w:r>
          </w:p>
          <w:p w:rsidR="002663C8" w:rsidRPr="0098742F" w:rsidRDefault="002663C8" w:rsidP="002663C8">
            <w:pPr>
              <w:pStyle w:val="ListParagraph"/>
              <w:numPr>
                <w:ilvl w:val="0"/>
                <w:numId w:val="2"/>
              </w:numPr>
              <w:rPr>
                <w:rFonts w:ascii="Arial" w:hAnsi="Arial" w:cs="Arial"/>
                <w:sz w:val="18"/>
              </w:rPr>
            </w:pPr>
            <w:r w:rsidRPr="0098742F">
              <w:rPr>
                <w:rFonts w:ascii="Arial" w:hAnsi="Arial" w:cs="Arial"/>
                <w:sz w:val="18"/>
              </w:rPr>
              <w:t xml:space="preserve">College of Arts &amp; Sciences Medical Professions Advisement (MPA) </w:t>
            </w:r>
          </w:p>
          <w:p w:rsidR="002663C8" w:rsidRPr="0098742F" w:rsidRDefault="002663C8" w:rsidP="002663C8">
            <w:pPr>
              <w:pStyle w:val="ListParagraph"/>
              <w:numPr>
                <w:ilvl w:val="0"/>
                <w:numId w:val="2"/>
              </w:numPr>
              <w:rPr>
                <w:rFonts w:ascii="Arial" w:hAnsi="Arial" w:cs="Arial"/>
                <w:sz w:val="18"/>
              </w:rPr>
            </w:pPr>
            <w:r w:rsidRPr="0098742F">
              <w:rPr>
                <w:rFonts w:ascii="Arial" w:hAnsi="Arial" w:cs="Arial"/>
                <w:sz w:val="18"/>
              </w:rPr>
              <w:t>College of Arts &amp; Scie</w:t>
            </w:r>
            <w:r w:rsidR="009206A5" w:rsidRPr="0098742F">
              <w:rPr>
                <w:rFonts w:ascii="Arial" w:hAnsi="Arial" w:cs="Arial"/>
                <w:sz w:val="18"/>
              </w:rPr>
              <w:t xml:space="preserve">nces Office of Student Affairs </w:t>
            </w:r>
          </w:p>
          <w:p w:rsidR="002663C8" w:rsidRPr="0098742F" w:rsidRDefault="002663C8" w:rsidP="002663C8">
            <w:pPr>
              <w:pStyle w:val="ListParagraph"/>
              <w:numPr>
                <w:ilvl w:val="0"/>
                <w:numId w:val="2"/>
              </w:numPr>
              <w:rPr>
                <w:rFonts w:ascii="Arial" w:hAnsi="Arial" w:cs="Arial"/>
                <w:sz w:val="18"/>
              </w:rPr>
            </w:pPr>
            <w:r w:rsidRPr="0098742F">
              <w:rPr>
                <w:rFonts w:ascii="Arial" w:hAnsi="Arial" w:cs="Arial"/>
                <w:sz w:val="18"/>
              </w:rPr>
              <w:t xml:space="preserve">University Advisement Center (UAC) </w:t>
            </w:r>
          </w:p>
          <w:p w:rsidR="002663C8" w:rsidRPr="0098742F" w:rsidRDefault="002663C8" w:rsidP="002663C8">
            <w:pPr>
              <w:pStyle w:val="ListParagraph"/>
              <w:numPr>
                <w:ilvl w:val="0"/>
                <w:numId w:val="2"/>
              </w:numPr>
              <w:rPr>
                <w:rFonts w:ascii="Arial" w:hAnsi="Arial" w:cs="Arial"/>
                <w:sz w:val="18"/>
              </w:rPr>
            </w:pPr>
            <w:r w:rsidRPr="0098742F">
              <w:rPr>
                <w:rFonts w:ascii="Arial" w:hAnsi="Arial" w:cs="Arial"/>
                <w:sz w:val="18"/>
              </w:rPr>
              <w:t>Unive</w:t>
            </w:r>
            <w:r w:rsidR="009206A5" w:rsidRPr="0098742F">
              <w:rPr>
                <w:rFonts w:ascii="Arial" w:hAnsi="Arial" w:cs="Arial"/>
                <w:sz w:val="18"/>
              </w:rPr>
              <w:t xml:space="preserve">rsity Career Services (UCS) </w:t>
            </w:r>
          </w:p>
          <w:p w:rsidR="002663C8" w:rsidRPr="0098742F" w:rsidRDefault="002663C8" w:rsidP="002663C8">
            <w:pPr>
              <w:pStyle w:val="ListParagraph"/>
              <w:numPr>
                <w:ilvl w:val="0"/>
                <w:numId w:val="2"/>
              </w:numPr>
              <w:rPr>
                <w:rFonts w:ascii="Arial" w:hAnsi="Arial" w:cs="Arial"/>
                <w:sz w:val="18"/>
              </w:rPr>
            </w:pPr>
            <w:r w:rsidRPr="0098742F">
              <w:rPr>
                <w:rFonts w:ascii="Arial" w:hAnsi="Arial" w:cs="Arial"/>
                <w:sz w:val="18"/>
              </w:rPr>
              <w:t>Undergrad</w:t>
            </w:r>
            <w:r w:rsidR="009206A5" w:rsidRPr="0098742F">
              <w:rPr>
                <w:rFonts w:ascii="Arial" w:hAnsi="Arial" w:cs="Arial"/>
                <w:sz w:val="18"/>
              </w:rPr>
              <w:t xml:space="preserve">uate Student Advisement (USA) </w:t>
            </w:r>
          </w:p>
          <w:p w:rsidR="009C3CA7" w:rsidRPr="00B25AA7" w:rsidRDefault="009C3CA7" w:rsidP="00F304EE">
            <w:pPr>
              <w:rPr>
                <w:rFonts w:ascii="Times New Roman" w:hAnsi="Times New Roman" w:cs="Times New Roman"/>
              </w:rPr>
            </w:pPr>
          </w:p>
        </w:tc>
      </w:tr>
    </w:tbl>
    <w:p w:rsidR="009C3CA7" w:rsidRDefault="009C3CA7" w:rsidP="009C3CA7">
      <w:pPr>
        <w:rPr>
          <w:rFonts w:ascii="Times New Roman" w:hAnsi="Times New Roman" w:cs="Times New Roman"/>
        </w:rPr>
      </w:pPr>
    </w:p>
    <w:tbl>
      <w:tblPr>
        <w:tblStyle w:val="TableGrid"/>
        <w:tblW w:w="0" w:type="auto"/>
        <w:tblLook w:val="04A0" w:firstRow="1" w:lastRow="0" w:firstColumn="1" w:lastColumn="0" w:noHBand="0" w:noVBand="1"/>
        <w:tblCaption w:val="Undergrade Advisment"/>
        <w:tblDescription w:val="Statement, types of advisement, mandatory advisement, etc. "/>
      </w:tblPr>
      <w:tblGrid>
        <w:gridCol w:w="10790"/>
      </w:tblGrid>
      <w:tr w:rsidR="009C3CA7" w:rsidRPr="006178C9" w:rsidTr="009C3CA7">
        <w:trPr>
          <w:tblHeader/>
        </w:trPr>
        <w:tc>
          <w:tcPr>
            <w:tcW w:w="10790" w:type="dxa"/>
          </w:tcPr>
          <w:p w:rsidR="009C3CA7" w:rsidRDefault="009C3CA7" w:rsidP="000313B5">
            <w:pPr>
              <w:rPr>
                <w:rFonts w:ascii="Arial" w:hAnsi="Arial" w:cs="Arial"/>
                <w:sz w:val="18"/>
              </w:rPr>
            </w:pPr>
          </w:p>
          <w:p w:rsidR="009C3CA7" w:rsidRPr="006178C9" w:rsidRDefault="009C3CA7" w:rsidP="009C3CA7">
            <w:pPr>
              <w:jc w:val="center"/>
              <w:rPr>
                <w:rFonts w:ascii="Arial" w:hAnsi="Arial" w:cs="Arial"/>
                <w:b/>
                <w:sz w:val="24"/>
              </w:rPr>
            </w:pPr>
            <w:r w:rsidRPr="006178C9">
              <w:rPr>
                <w:rFonts w:ascii="Arial" w:hAnsi="Arial" w:cs="Arial"/>
                <w:b/>
                <w:sz w:val="24"/>
              </w:rPr>
              <w:t>Undergraduate Advisement Requirements</w:t>
            </w:r>
          </w:p>
          <w:p w:rsidR="009C3CA7" w:rsidRDefault="009C3CA7" w:rsidP="009C3CA7">
            <w:pPr>
              <w:jc w:val="center"/>
              <w:rPr>
                <w:rFonts w:ascii="Arial" w:hAnsi="Arial" w:cs="Arial"/>
                <w:b/>
                <w:sz w:val="18"/>
                <w:u w:val="single"/>
              </w:rPr>
            </w:pPr>
          </w:p>
          <w:p w:rsidR="00F304EE" w:rsidRDefault="00F304EE" w:rsidP="00F304EE">
            <w:pPr>
              <w:jc w:val="center"/>
              <w:rPr>
                <w:rFonts w:ascii="Arial" w:hAnsi="Arial" w:cs="Arial"/>
                <w:b/>
                <w:sz w:val="18"/>
                <w:u w:val="single"/>
              </w:rPr>
            </w:pPr>
          </w:p>
          <w:p w:rsidR="00F304EE" w:rsidRPr="006178C9" w:rsidRDefault="00F304EE" w:rsidP="00F304EE">
            <w:pPr>
              <w:jc w:val="center"/>
              <w:rPr>
                <w:rFonts w:ascii="Arial" w:hAnsi="Arial" w:cs="Arial"/>
                <w:b/>
                <w:sz w:val="18"/>
                <w:u w:val="single"/>
              </w:rPr>
            </w:pPr>
            <w:r w:rsidRPr="006178C9">
              <w:rPr>
                <w:rFonts w:ascii="Arial" w:hAnsi="Arial" w:cs="Arial"/>
                <w:b/>
                <w:sz w:val="18"/>
                <w:u w:val="single"/>
              </w:rPr>
              <w:t>Advisement</w:t>
            </w:r>
          </w:p>
          <w:p w:rsidR="00F304EE" w:rsidRDefault="000C0700" w:rsidP="00F304EE">
            <w:pPr>
              <w:jc w:val="center"/>
              <w:rPr>
                <w:rFonts w:ascii="Arial" w:hAnsi="Arial" w:cs="Arial"/>
                <w:sz w:val="18"/>
              </w:rPr>
            </w:pPr>
            <w:hyperlink r:id="rId40" w:history="1">
              <w:r w:rsidR="00F304EE" w:rsidRPr="006178C9">
                <w:rPr>
                  <w:rStyle w:val="Hyperlink"/>
                  <w:rFonts w:ascii="Arial" w:hAnsi="Arial" w:cs="Arial"/>
                  <w:sz w:val="18"/>
                </w:rPr>
                <w:t>http://www.etsu.edu/advisement</w:t>
              </w:r>
            </w:hyperlink>
          </w:p>
          <w:p w:rsidR="00F304EE" w:rsidRPr="006178C9" w:rsidRDefault="00F304EE" w:rsidP="00F304EE">
            <w:pPr>
              <w:jc w:val="center"/>
              <w:rPr>
                <w:rFonts w:ascii="Arial" w:hAnsi="Arial" w:cs="Arial"/>
                <w:sz w:val="18"/>
              </w:rPr>
            </w:pPr>
          </w:p>
          <w:p w:rsidR="00F304EE" w:rsidRDefault="00F304EE" w:rsidP="00F304EE">
            <w:pPr>
              <w:rPr>
                <w:rFonts w:ascii="Arial" w:hAnsi="Arial" w:cs="Arial"/>
                <w:sz w:val="18"/>
              </w:rPr>
            </w:pPr>
            <w:r>
              <w:rPr>
                <w:rFonts w:ascii="Arial" w:hAnsi="Arial" w:cs="Arial"/>
                <w:sz w:val="18"/>
              </w:rPr>
              <w:t>ETSU has a shared delivery model for undergraduate advisement where some advisors meet with students in a centralized area and others advise students within their major department.  To find your advisor, please visit the Undergraduate Advisement website (</w:t>
            </w:r>
            <w:hyperlink r:id="rId41" w:history="1">
              <w:r w:rsidRPr="00F12BF6">
                <w:rPr>
                  <w:rStyle w:val="Hyperlink"/>
                  <w:rFonts w:ascii="Arial" w:hAnsi="Arial" w:cs="Arial"/>
                  <w:sz w:val="18"/>
                </w:rPr>
                <w:t>http://www.etsu.edu/advisement</w:t>
              </w:r>
            </w:hyperlink>
            <w:r>
              <w:rPr>
                <w:rFonts w:ascii="Arial" w:hAnsi="Arial" w:cs="Arial"/>
                <w:sz w:val="18"/>
              </w:rPr>
              <w:t>).</w:t>
            </w:r>
          </w:p>
          <w:p w:rsidR="00F304EE" w:rsidRDefault="00F304EE" w:rsidP="00F304EE">
            <w:pPr>
              <w:rPr>
                <w:rFonts w:ascii="Arial" w:hAnsi="Arial" w:cs="Arial"/>
                <w:sz w:val="18"/>
              </w:rPr>
            </w:pPr>
          </w:p>
          <w:p w:rsidR="00F304EE" w:rsidRDefault="00F304EE" w:rsidP="00F304EE">
            <w:pPr>
              <w:rPr>
                <w:rFonts w:ascii="Arial" w:hAnsi="Arial" w:cs="Arial"/>
                <w:sz w:val="18"/>
              </w:rPr>
            </w:pPr>
            <w:r>
              <w:rPr>
                <w:rFonts w:ascii="Arial" w:hAnsi="Arial" w:cs="Arial"/>
                <w:sz w:val="18"/>
              </w:rPr>
              <w:t xml:space="preserve">Academic advisement is a shared responsibility, with students and advisors working together to develop and enhance educational plans and to promote the student’s academic success.  Your advisor is a valuable link between you and the University.  Advisors do more than just scheduling.  Your advisor may routinely contact you regarding academic alerts, mid-term grades, course scheduling issues and progress toward degree.  Advisors are a great resource and can provide information, recommendations and referrals.  </w:t>
            </w:r>
            <w:r w:rsidRPr="006178C9">
              <w:rPr>
                <w:rFonts w:ascii="Arial" w:hAnsi="Arial" w:cs="Arial"/>
                <w:sz w:val="18"/>
              </w:rPr>
              <w:t xml:space="preserve">The relationship students develop with their advisor is important to their success at ETSU. </w:t>
            </w:r>
          </w:p>
          <w:p w:rsidR="00F304EE" w:rsidRDefault="00F304EE" w:rsidP="00F304EE">
            <w:pPr>
              <w:rPr>
                <w:rFonts w:ascii="Arial" w:hAnsi="Arial" w:cs="Arial"/>
                <w:sz w:val="18"/>
              </w:rPr>
            </w:pPr>
          </w:p>
          <w:p w:rsidR="00F304EE" w:rsidRDefault="00F304EE" w:rsidP="00F304EE">
            <w:pPr>
              <w:rPr>
                <w:rFonts w:ascii="Arial" w:hAnsi="Arial" w:cs="Arial"/>
                <w:sz w:val="18"/>
              </w:rPr>
            </w:pPr>
          </w:p>
          <w:p w:rsidR="00F304EE" w:rsidRPr="006178C9" w:rsidRDefault="00F304EE" w:rsidP="00F304EE">
            <w:pPr>
              <w:rPr>
                <w:rFonts w:ascii="Arial" w:hAnsi="Arial" w:cs="Arial"/>
                <w:sz w:val="18"/>
              </w:rPr>
            </w:pPr>
            <w:r w:rsidRPr="006178C9">
              <w:rPr>
                <w:rFonts w:ascii="Arial" w:hAnsi="Arial" w:cs="Arial"/>
                <w:sz w:val="18"/>
              </w:rPr>
              <w:t xml:space="preserve">Students should consult with their advisor each semester and especially before making decisions that may affect their academic progress and success. Discussions with the advisor may include: understanding degree requirements, dropping a class, withdrawing from ETSU, selecting courses, and exploring career options.  </w:t>
            </w:r>
            <w:r w:rsidRPr="006178C9">
              <w:rPr>
                <w:rFonts w:ascii="Arial" w:hAnsi="Arial" w:cs="Arial"/>
                <w:b/>
                <w:sz w:val="18"/>
              </w:rPr>
              <w:t xml:space="preserve">Students are ultimately responsible for their academic decisions, including course selection, meeting prerequisites, and adhering to policies, procedures and deadlines at ETSU. </w:t>
            </w:r>
          </w:p>
          <w:p w:rsidR="00F304EE" w:rsidRDefault="00F304EE" w:rsidP="00F304EE">
            <w:pPr>
              <w:rPr>
                <w:rFonts w:ascii="Arial" w:hAnsi="Arial" w:cs="Arial"/>
                <w:sz w:val="18"/>
              </w:rPr>
            </w:pPr>
          </w:p>
          <w:p w:rsidR="00F304EE" w:rsidRDefault="00F304EE" w:rsidP="00F304EE">
            <w:pPr>
              <w:jc w:val="center"/>
              <w:rPr>
                <w:rFonts w:ascii="Arial" w:hAnsi="Arial" w:cs="Arial"/>
                <w:b/>
                <w:sz w:val="18"/>
                <w:u w:val="single"/>
              </w:rPr>
            </w:pPr>
            <w:r w:rsidRPr="006178C9">
              <w:rPr>
                <w:rFonts w:ascii="Arial" w:hAnsi="Arial" w:cs="Arial"/>
                <w:b/>
                <w:sz w:val="18"/>
                <w:u w:val="single"/>
              </w:rPr>
              <w:t>Mandatory Advisement</w:t>
            </w:r>
          </w:p>
          <w:p w:rsidR="00F304EE" w:rsidRPr="006178C9" w:rsidRDefault="00F304EE" w:rsidP="00F304EE">
            <w:pPr>
              <w:jc w:val="center"/>
              <w:rPr>
                <w:rFonts w:ascii="Arial" w:hAnsi="Arial" w:cs="Arial"/>
                <w:b/>
                <w:sz w:val="18"/>
                <w:u w:val="single"/>
              </w:rPr>
            </w:pPr>
          </w:p>
          <w:p w:rsidR="00F304EE" w:rsidRPr="006178C9" w:rsidRDefault="00F304EE" w:rsidP="00F304EE">
            <w:pPr>
              <w:rPr>
                <w:rFonts w:ascii="Arial" w:hAnsi="Arial" w:cs="Arial"/>
                <w:sz w:val="18"/>
              </w:rPr>
            </w:pPr>
            <w:r w:rsidRPr="006178C9">
              <w:rPr>
                <w:rFonts w:ascii="Arial" w:hAnsi="Arial" w:cs="Arial"/>
                <w:sz w:val="18"/>
              </w:rPr>
              <w:t xml:space="preserve">All students have a major advisor and should confer with their advisor each semester and when questions arise. In fact, ETSU </w:t>
            </w:r>
            <w:r w:rsidRPr="006178C9">
              <w:rPr>
                <w:rFonts w:ascii="Arial" w:hAnsi="Arial" w:cs="Arial"/>
                <w:b/>
                <w:sz w:val="18"/>
                <w:u w:val="single"/>
              </w:rPr>
              <w:t>require</w:t>
            </w:r>
            <w:r w:rsidRPr="00840C6A">
              <w:rPr>
                <w:rFonts w:ascii="Arial" w:hAnsi="Arial" w:cs="Arial"/>
                <w:b/>
                <w:sz w:val="18"/>
                <w:u w:val="single"/>
              </w:rPr>
              <w:t>s most students</w:t>
            </w:r>
            <w:r w:rsidRPr="006178C9">
              <w:rPr>
                <w:rFonts w:ascii="Arial" w:hAnsi="Arial" w:cs="Arial"/>
                <w:sz w:val="18"/>
              </w:rPr>
              <w:t xml:space="preserve"> to consult with an advisor before registering each semester. Students have an advisement hold each semester that will prevent registration until the student has consulted with his/her major advisor. Mandatory advisement ensures timely and accurate course registration and helps keep students on track for graduation.</w:t>
            </w:r>
          </w:p>
          <w:p w:rsidR="00F304EE" w:rsidRPr="006178C9" w:rsidRDefault="00F304EE" w:rsidP="00F304EE">
            <w:pPr>
              <w:jc w:val="center"/>
              <w:rPr>
                <w:rFonts w:ascii="Arial" w:hAnsi="Arial" w:cs="Arial"/>
                <w:b/>
                <w:sz w:val="18"/>
                <w:u w:val="single"/>
              </w:rPr>
            </w:pPr>
          </w:p>
          <w:p w:rsidR="00F304EE" w:rsidRPr="006178C9" w:rsidRDefault="00F304EE" w:rsidP="00F304EE">
            <w:pPr>
              <w:jc w:val="center"/>
              <w:rPr>
                <w:rFonts w:ascii="Arial" w:hAnsi="Arial" w:cs="Arial"/>
                <w:b/>
                <w:sz w:val="18"/>
                <w:u w:val="single"/>
              </w:rPr>
            </w:pPr>
            <w:r w:rsidRPr="006178C9">
              <w:rPr>
                <w:rFonts w:ascii="Arial" w:hAnsi="Arial" w:cs="Arial"/>
                <w:b/>
                <w:sz w:val="18"/>
                <w:u w:val="single"/>
              </w:rPr>
              <w:t>How to Find Your Advisor</w:t>
            </w:r>
          </w:p>
          <w:p w:rsidR="00F304EE" w:rsidRDefault="00F304EE" w:rsidP="00F304EE">
            <w:pPr>
              <w:rPr>
                <w:rFonts w:ascii="Arial" w:hAnsi="Arial" w:cs="Arial"/>
                <w:sz w:val="18"/>
              </w:rPr>
            </w:pPr>
          </w:p>
          <w:p w:rsidR="00F304EE" w:rsidRPr="006178C9" w:rsidRDefault="00F304EE" w:rsidP="00F304EE">
            <w:pPr>
              <w:rPr>
                <w:rFonts w:ascii="Arial" w:hAnsi="Arial" w:cs="Arial"/>
                <w:sz w:val="18"/>
              </w:rPr>
            </w:pPr>
            <w:r w:rsidRPr="006178C9">
              <w:rPr>
                <w:rFonts w:ascii="Arial" w:hAnsi="Arial" w:cs="Arial"/>
                <w:sz w:val="18"/>
              </w:rPr>
              <w:t xml:space="preserve">Advisor contact information can be found online at: </w:t>
            </w:r>
            <w:hyperlink r:id="rId42" w:history="1">
              <w:r w:rsidRPr="006178C9">
                <w:rPr>
                  <w:rStyle w:val="Hyperlink"/>
                  <w:rFonts w:ascii="Arial" w:hAnsi="Arial" w:cs="Arial"/>
                  <w:sz w:val="18"/>
                </w:rPr>
                <w:t>http://www.etsu.edu/advisement</w:t>
              </w:r>
            </w:hyperlink>
          </w:p>
          <w:p w:rsidR="00F304EE" w:rsidRPr="006178C9" w:rsidRDefault="00F304EE" w:rsidP="00F304EE">
            <w:pPr>
              <w:rPr>
                <w:rFonts w:ascii="Arial" w:hAnsi="Arial" w:cs="Arial"/>
                <w:sz w:val="18"/>
              </w:rPr>
            </w:pPr>
            <w:r w:rsidRPr="006178C9">
              <w:rPr>
                <w:rFonts w:ascii="Arial" w:hAnsi="Arial" w:cs="Arial"/>
                <w:sz w:val="18"/>
              </w:rPr>
              <w:t>Additional advisement opportunities:</w:t>
            </w:r>
          </w:p>
          <w:p w:rsidR="00F304EE" w:rsidRPr="006178C9" w:rsidRDefault="00F304EE" w:rsidP="00F304EE">
            <w:pPr>
              <w:rPr>
                <w:rFonts w:ascii="Arial" w:hAnsi="Arial" w:cs="Arial"/>
                <w:sz w:val="18"/>
              </w:rPr>
            </w:pPr>
            <w:r w:rsidRPr="006178C9">
              <w:rPr>
                <w:rFonts w:ascii="Arial" w:hAnsi="Arial" w:cs="Arial"/>
                <w:sz w:val="18"/>
              </w:rPr>
              <w:t xml:space="preserve">•    Some students may have multiple advisors (major, minor, licensure) who will provide advisement for each area. </w:t>
            </w:r>
          </w:p>
          <w:p w:rsidR="00F304EE" w:rsidRPr="006178C9" w:rsidRDefault="00F304EE" w:rsidP="00F304EE">
            <w:pPr>
              <w:rPr>
                <w:rFonts w:ascii="Arial" w:hAnsi="Arial" w:cs="Arial"/>
                <w:sz w:val="18"/>
              </w:rPr>
            </w:pPr>
            <w:r w:rsidRPr="006178C9">
              <w:rPr>
                <w:rFonts w:ascii="Arial" w:hAnsi="Arial" w:cs="Arial"/>
                <w:sz w:val="18"/>
              </w:rPr>
              <w:t>•    Students taking</w:t>
            </w:r>
            <w:r w:rsidR="002663C8">
              <w:rPr>
                <w:rFonts w:ascii="Arial" w:hAnsi="Arial" w:cs="Arial"/>
                <w:sz w:val="18"/>
              </w:rPr>
              <w:t xml:space="preserve"> all</w:t>
            </w:r>
            <w:r w:rsidRPr="006178C9">
              <w:rPr>
                <w:rFonts w:ascii="Arial" w:hAnsi="Arial" w:cs="Arial"/>
                <w:sz w:val="18"/>
              </w:rPr>
              <w:t xml:space="preserve"> classes at ETSU Kingsport Allandale may contact the Kingsport Center for advisement information </w:t>
            </w:r>
          </w:p>
          <w:p w:rsidR="00F304EE" w:rsidRPr="006178C9" w:rsidRDefault="00F304EE" w:rsidP="00F304EE">
            <w:pPr>
              <w:rPr>
                <w:rFonts w:ascii="Arial" w:hAnsi="Arial" w:cs="Arial"/>
                <w:sz w:val="18"/>
              </w:rPr>
            </w:pPr>
            <w:r w:rsidRPr="006178C9">
              <w:rPr>
                <w:rFonts w:ascii="Arial" w:hAnsi="Arial" w:cs="Arial"/>
                <w:sz w:val="18"/>
              </w:rPr>
              <w:t xml:space="preserve">(423-392-8000). </w:t>
            </w:r>
          </w:p>
          <w:p w:rsidR="00F304EE" w:rsidRPr="006178C9" w:rsidRDefault="00F304EE" w:rsidP="00F304EE">
            <w:pPr>
              <w:rPr>
                <w:rFonts w:ascii="Arial" w:hAnsi="Arial" w:cs="Arial"/>
                <w:sz w:val="18"/>
              </w:rPr>
            </w:pPr>
            <w:r w:rsidRPr="006178C9">
              <w:rPr>
                <w:rFonts w:ascii="Arial" w:hAnsi="Arial" w:cs="Arial"/>
                <w:sz w:val="18"/>
              </w:rPr>
              <w:t>•    Other advisement or support areas such as Athletics, Adult, Commuter, and</w:t>
            </w:r>
            <w:r w:rsidR="009206A5">
              <w:rPr>
                <w:rFonts w:ascii="Arial" w:hAnsi="Arial" w:cs="Arial"/>
                <w:sz w:val="18"/>
              </w:rPr>
              <w:t xml:space="preserve"> New Student and Family Programs (NFSP)</w:t>
            </w:r>
            <w:r w:rsidRPr="006178C9">
              <w:rPr>
                <w:rFonts w:ascii="Arial" w:hAnsi="Arial" w:cs="Arial"/>
                <w:sz w:val="18"/>
              </w:rPr>
              <w:t xml:space="preserve">, Student Support Services or Medical Professions Advisement may contact students to discuss additional advisement opportunities or requirements. </w:t>
            </w:r>
          </w:p>
          <w:p w:rsidR="00F304EE" w:rsidRPr="006178C9" w:rsidRDefault="00F304EE" w:rsidP="00F304EE">
            <w:pPr>
              <w:rPr>
                <w:rFonts w:ascii="Arial" w:hAnsi="Arial" w:cs="Arial"/>
                <w:sz w:val="18"/>
              </w:rPr>
            </w:pPr>
            <w:r w:rsidRPr="006178C9">
              <w:rPr>
                <w:rFonts w:ascii="Arial" w:hAnsi="Arial" w:cs="Arial"/>
                <w:sz w:val="18"/>
              </w:rPr>
              <w:t>•    Students who are pursuing secondary education (grades 7 through 12) licensure should contact the College of Education during their first semester at ETSU (423-439-7626).</w:t>
            </w:r>
          </w:p>
          <w:p w:rsidR="00F304EE" w:rsidRPr="006178C9" w:rsidRDefault="00F304EE" w:rsidP="00F304EE">
            <w:pPr>
              <w:rPr>
                <w:rFonts w:ascii="Arial" w:hAnsi="Arial" w:cs="Arial"/>
                <w:sz w:val="18"/>
              </w:rPr>
            </w:pPr>
            <w:r w:rsidRPr="006178C9">
              <w:rPr>
                <w:rFonts w:ascii="Arial" w:hAnsi="Arial" w:cs="Arial"/>
                <w:sz w:val="18"/>
              </w:rPr>
              <w:t>•    All students will benefit from conferring with their assigned advisors on a regular basis.</w:t>
            </w:r>
          </w:p>
          <w:p w:rsidR="009C3CA7" w:rsidRPr="006178C9" w:rsidRDefault="009C3CA7" w:rsidP="009C3CA7">
            <w:pPr>
              <w:rPr>
                <w:rFonts w:ascii="Times New Roman" w:hAnsi="Times New Roman" w:cs="Times New Roman"/>
              </w:rPr>
            </w:pPr>
          </w:p>
        </w:tc>
      </w:tr>
    </w:tbl>
    <w:p w:rsidR="009C3CA7" w:rsidRPr="000313B5" w:rsidRDefault="009C3CA7" w:rsidP="009C3CA7">
      <w:pPr>
        <w:rPr>
          <w:rFonts w:ascii="Times New Roman" w:hAnsi="Times New Roman" w:cs="Times New Roman"/>
          <w:sz w:val="18"/>
        </w:rPr>
      </w:pPr>
    </w:p>
    <w:p w:rsidR="009C3CA7" w:rsidRPr="00011F71" w:rsidRDefault="009C3CA7" w:rsidP="009C3CA7">
      <w:pPr>
        <w:spacing w:after="0" w:line="240" w:lineRule="auto"/>
        <w:jc w:val="center"/>
        <w:rPr>
          <w:rFonts w:ascii="Arial" w:hAnsi="Arial" w:cs="Arial"/>
          <w:b/>
          <w:sz w:val="24"/>
          <w:szCs w:val="24"/>
        </w:rPr>
      </w:pPr>
      <w:r w:rsidRPr="00011F71">
        <w:rPr>
          <w:rFonts w:ascii="Arial" w:hAnsi="Arial" w:cs="Arial"/>
          <w:b/>
          <w:sz w:val="24"/>
          <w:szCs w:val="24"/>
        </w:rPr>
        <w:t xml:space="preserve">Graduate Student Information </w:t>
      </w:r>
    </w:p>
    <w:p w:rsidR="009C3CA7" w:rsidRPr="007C267D" w:rsidRDefault="000C0700" w:rsidP="009C3CA7">
      <w:pPr>
        <w:spacing w:after="0" w:line="240" w:lineRule="auto"/>
        <w:jc w:val="center"/>
        <w:rPr>
          <w:rFonts w:ascii="Arial" w:hAnsi="Arial" w:cs="Arial"/>
          <w:szCs w:val="24"/>
        </w:rPr>
      </w:pPr>
      <w:hyperlink r:id="rId43" w:history="1">
        <w:r w:rsidR="003711AF">
          <w:rPr>
            <w:rStyle w:val="Hyperlink"/>
            <w:rFonts w:ascii="Segoe UI" w:hAnsi="Segoe UI" w:cs="Segoe UI"/>
          </w:rPr>
          <w:t>https://www.etsu.edu/gradschool</w:t>
        </w:r>
      </w:hyperlink>
    </w:p>
    <w:tbl>
      <w:tblPr>
        <w:tblStyle w:val="TableGrid"/>
        <w:tblW w:w="0" w:type="auto"/>
        <w:tblLook w:val="04A0" w:firstRow="1" w:lastRow="0" w:firstColumn="1" w:lastColumn="0" w:noHBand="0" w:noVBand="1"/>
      </w:tblPr>
      <w:tblGrid>
        <w:gridCol w:w="10790"/>
      </w:tblGrid>
      <w:tr w:rsidR="000313B5" w:rsidTr="000313B5">
        <w:tc>
          <w:tcPr>
            <w:tcW w:w="10790" w:type="dxa"/>
          </w:tcPr>
          <w:p w:rsidR="000313B5" w:rsidRDefault="000313B5" w:rsidP="000313B5">
            <w:pPr>
              <w:rPr>
                <w:rFonts w:ascii="Arial" w:hAnsi="Arial" w:cs="Arial"/>
                <w:sz w:val="24"/>
                <w:szCs w:val="24"/>
              </w:rPr>
            </w:pPr>
          </w:p>
          <w:p w:rsidR="000313B5" w:rsidRPr="007C267D" w:rsidRDefault="000313B5" w:rsidP="000313B5">
            <w:pPr>
              <w:jc w:val="center"/>
              <w:rPr>
                <w:rFonts w:ascii="Arial" w:hAnsi="Arial" w:cs="Arial"/>
                <w:b/>
                <w:sz w:val="24"/>
                <w:szCs w:val="24"/>
              </w:rPr>
            </w:pPr>
            <w:r w:rsidRPr="007C267D">
              <w:rPr>
                <w:rFonts w:ascii="Arial" w:hAnsi="Arial" w:cs="Arial"/>
                <w:b/>
                <w:sz w:val="24"/>
                <w:szCs w:val="24"/>
              </w:rPr>
              <w:t>Application for Graduate Study</w:t>
            </w:r>
          </w:p>
          <w:p w:rsidR="000313B5" w:rsidRDefault="000313B5" w:rsidP="000313B5">
            <w:pPr>
              <w:rPr>
                <w:rFonts w:ascii="Arial" w:hAnsi="Arial" w:cs="Arial"/>
                <w:sz w:val="24"/>
                <w:szCs w:val="24"/>
              </w:rPr>
            </w:pPr>
          </w:p>
          <w:p w:rsidR="00CF555D" w:rsidRDefault="000313B5" w:rsidP="000313B5">
            <w:pPr>
              <w:rPr>
                <w:rFonts w:ascii="Arial" w:hAnsi="Arial" w:cs="Arial"/>
                <w:sz w:val="20"/>
                <w:szCs w:val="24"/>
              </w:rPr>
            </w:pPr>
            <w:r w:rsidRPr="007C267D">
              <w:rPr>
                <w:rFonts w:ascii="Arial" w:hAnsi="Arial" w:cs="Arial"/>
                <w:sz w:val="20"/>
                <w:szCs w:val="24"/>
              </w:rPr>
              <w:t>Students who wish to work toward a graduate degree or certificate must be admitted to t</w:t>
            </w:r>
            <w:r>
              <w:rPr>
                <w:rFonts w:ascii="Arial" w:hAnsi="Arial" w:cs="Arial"/>
                <w:sz w:val="20"/>
                <w:szCs w:val="24"/>
              </w:rPr>
              <w:t xml:space="preserve">he School of Graduate Studies. </w:t>
            </w:r>
            <w:r w:rsidRPr="007C267D">
              <w:rPr>
                <w:rFonts w:ascii="Arial" w:hAnsi="Arial" w:cs="Arial"/>
                <w:sz w:val="20"/>
                <w:szCs w:val="24"/>
              </w:rPr>
              <w:t>Applicatio</w:t>
            </w:r>
            <w:r w:rsidR="00807E2A">
              <w:rPr>
                <w:rFonts w:ascii="Arial" w:hAnsi="Arial" w:cs="Arial"/>
                <w:sz w:val="20"/>
                <w:szCs w:val="24"/>
              </w:rPr>
              <w:t xml:space="preserve">ns for admission are available on the web at: </w:t>
            </w:r>
          </w:p>
          <w:p w:rsidR="00CF555D" w:rsidRDefault="00CF555D" w:rsidP="000313B5">
            <w:pPr>
              <w:rPr>
                <w:rFonts w:ascii="Arial" w:hAnsi="Arial" w:cs="Arial"/>
                <w:sz w:val="20"/>
                <w:szCs w:val="24"/>
              </w:rPr>
            </w:pPr>
          </w:p>
          <w:p w:rsidR="000313B5" w:rsidRPr="007C267D" w:rsidRDefault="000C0700" w:rsidP="00CF555D">
            <w:pPr>
              <w:jc w:val="center"/>
              <w:rPr>
                <w:rFonts w:ascii="Arial" w:hAnsi="Arial" w:cs="Arial"/>
                <w:sz w:val="20"/>
                <w:szCs w:val="24"/>
              </w:rPr>
            </w:pPr>
            <w:hyperlink r:id="rId44" w:history="1">
              <w:r w:rsidR="00CF555D">
                <w:rPr>
                  <w:rStyle w:val="Hyperlink"/>
                </w:rPr>
                <w:t>https://etsuapply.force.com/app/TX_SiteLogin?startURL=%2Fapp%2FTargetX_Portal__PB</w:t>
              </w:r>
            </w:hyperlink>
          </w:p>
          <w:p w:rsidR="000313B5" w:rsidRDefault="000313B5"/>
        </w:tc>
      </w:tr>
    </w:tbl>
    <w:p w:rsidR="009C3CA7" w:rsidRDefault="009C3CA7" w:rsidP="009C3CA7">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Graduate Admission (Non-Degree)"/>
        <w:tblDescription w:val="Non-Degree seeking options. "/>
      </w:tblPr>
      <w:tblGrid>
        <w:gridCol w:w="10790"/>
      </w:tblGrid>
      <w:tr w:rsidR="009C3CA7" w:rsidRPr="007C267D" w:rsidTr="009C3CA7">
        <w:trPr>
          <w:tblHeader/>
        </w:trPr>
        <w:tc>
          <w:tcPr>
            <w:tcW w:w="10790" w:type="dxa"/>
          </w:tcPr>
          <w:p w:rsidR="009C3CA7" w:rsidRPr="007C267D" w:rsidRDefault="009C3CA7" w:rsidP="009C3CA7">
            <w:pPr>
              <w:jc w:val="center"/>
              <w:rPr>
                <w:rFonts w:ascii="Arial" w:hAnsi="Arial" w:cs="Arial"/>
                <w:b/>
                <w:sz w:val="24"/>
                <w:szCs w:val="24"/>
              </w:rPr>
            </w:pPr>
            <w:r w:rsidRPr="007C267D">
              <w:rPr>
                <w:rFonts w:ascii="Arial" w:hAnsi="Arial" w:cs="Arial"/>
                <w:b/>
                <w:sz w:val="24"/>
                <w:szCs w:val="24"/>
              </w:rPr>
              <w:lastRenderedPageBreak/>
              <w:t>Graduate Admission (Non-Degree)</w:t>
            </w:r>
          </w:p>
          <w:p w:rsidR="009C3CA7" w:rsidRDefault="009C3CA7" w:rsidP="009C3CA7">
            <w:pPr>
              <w:jc w:val="center"/>
              <w:rPr>
                <w:rFonts w:ascii="Arial" w:hAnsi="Arial" w:cs="Arial"/>
                <w:sz w:val="24"/>
                <w:szCs w:val="24"/>
              </w:rPr>
            </w:pPr>
          </w:p>
          <w:p w:rsidR="009C3CA7" w:rsidRPr="007C267D" w:rsidRDefault="009C3CA7" w:rsidP="009C3CA7">
            <w:pPr>
              <w:rPr>
                <w:rFonts w:ascii="Arial" w:hAnsi="Arial" w:cs="Arial"/>
                <w:sz w:val="20"/>
                <w:szCs w:val="24"/>
              </w:rPr>
            </w:pPr>
            <w:r>
              <w:rPr>
                <w:rFonts w:ascii="Arial" w:hAnsi="Arial" w:cs="Arial"/>
                <w:sz w:val="20"/>
                <w:szCs w:val="24"/>
              </w:rPr>
              <w:t xml:space="preserve">   </w:t>
            </w:r>
            <w:r w:rsidRPr="007C267D">
              <w:rPr>
                <w:rFonts w:ascii="Arial" w:hAnsi="Arial" w:cs="Arial"/>
                <w:sz w:val="20"/>
                <w:szCs w:val="24"/>
              </w:rPr>
              <w:t>Students who wish to take non-degree course work should apply for admission as non-degree (undeclared graduate) students.</w:t>
            </w:r>
          </w:p>
          <w:p w:rsidR="009C3CA7" w:rsidRPr="007C267D" w:rsidRDefault="009C3CA7" w:rsidP="009C3CA7">
            <w:pPr>
              <w:rPr>
                <w:rFonts w:ascii="Arial" w:hAnsi="Arial" w:cs="Arial"/>
                <w:sz w:val="20"/>
                <w:szCs w:val="24"/>
              </w:rPr>
            </w:pPr>
          </w:p>
          <w:p w:rsidR="009C3CA7" w:rsidRPr="007C267D" w:rsidRDefault="009C3CA7" w:rsidP="009C3CA7">
            <w:pPr>
              <w:rPr>
                <w:rFonts w:ascii="Arial" w:hAnsi="Arial" w:cs="Arial"/>
                <w:sz w:val="20"/>
                <w:szCs w:val="24"/>
              </w:rPr>
            </w:pPr>
            <w:r>
              <w:rPr>
                <w:rFonts w:ascii="Arial" w:hAnsi="Arial" w:cs="Arial"/>
                <w:sz w:val="20"/>
                <w:szCs w:val="24"/>
              </w:rPr>
              <w:t xml:space="preserve">   </w:t>
            </w:r>
            <w:r w:rsidRPr="007C267D">
              <w:rPr>
                <w:rFonts w:ascii="Arial" w:hAnsi="Arial" w:cs="Arial"/>
                <w:sz w:val="20"/>
                <w:szCs w:val="24"/>
              </w:rPr>
              <w:t>All non-degree applicants must provide official transcripts which verify that they have earned a bachelor's degree from a regionally accredited institution.  Graduate non-degree students must receive approval to register for a graduate level course from the chair (or graduate coordinator) of the department offering the course.</w:t>
            </w:r>
          </w:p>
          <w:p w:rsidR="009C3CA7" w:rsidRPr="007C267D" w:rsidRDefault="009C3CA7" w:rsidP="009C3CA7">
            <w:pPr>
              <w:jc w:val="center"/>
              <w:rPr>
                <w:rFonts w:ascii="Arial" w:hAnsi="Arial" w:cs="Arial"/>
                <w:sz w:val="20"/>
                <w:szCs w:val="24"/>
              </w:rPr>
            </w:pPr>
            <w:r w:rsidRPr="007C267D">
              <w:rPr>
                <w:rFonts w:ascii="Arial" w:hAnsi="Arial" w:cs="Arial"/>
                <w:sz w:val="20"/>
                <w:szCs w:val="24"/>
              </w:rPr>
              <w:t xml:space="preserve"> </w:t>
            </w:r>
          </w:p>
          <w:p w:rsidR="009C3CA7" w:rsidRPr="007C267D" w:rsidRDefault="009C3CA7" w:rsidP="009C3CA7">
            <w:pPr>
              <w:rPr>
                <w:rFonts w:ascii="Arial" w:hAnsi="Arial" w:cs="Arial"/>
                <w:sz w:val="20"/>
                <w:szCs w:val="24"/>
              </w:rPr>
            </w:pPr>
            <w:r>
              <w:rPr>
                <w:rFonts w:ascii="Arial" w:hAnsi="Arial" w:cs="Arial"/>
                <w:sz w:val="20"/>
                <w:szCs w:val="24"/>
              </w:rPr>
              <w:t xml:space="preserve">   </w:t>
            </w:r>
            <w:r w:rsidRPr="007C267D">
              <w:rPr>
                <w:rFonts w:ascii="Arial" w:hAnsi="Arial" w:cs="Arial"/>
                <w:b/>
                <w:sz w:val="20"/>
                <w:szCs w:val="24"/>
              </w:rPr>
              <w:t>Transfer Policy:</w:t>
            </w:r>
            <w:r w:rsidRPr="007C267D">
              <w:rPr>
                <w:rFonts w:ascii="Arial" w:hAnsi="Arial" w:cs="Arial"/>
                <w:sz w:val="20"/>
                <w:szCs w:val="24"/>
              </w:rPr>
              <w:t xml:space="preserve"> Students may petition for the transfer of a maximum of nine semester hours of graduate credit from ETSU or other approved institutions.  Please see the Graduate Catalog for complete information and restrictions on transfer of credit.</w:t>
            </w:r>
          </w:p>
          <w:p w:rsidR="009C3CA7" w:rsidRPr="007C267D" w:rsidRDefault="009C3CA7" w:rsidP="009C3CA7">
            <w:pPr>
              <w:jc w:val="center"/>
              <w:rPr>
                <w:rFonts w:ascii="Arial" w:hAnsi="Arial" w:cs="Arial"/>
                <w:sz w:val="20"/>
                <w:szCs w:val="24"/>
              </w:rPr>
            </w:pPr>
            <w:r>
              <w:rPr>
                <w:rFonts w:ascii="Arial" w:hAnsi="Arial" w:cs="Arial"/>
                <w:sz w:val="20"/>
                <w:szCs w:val="24"/>
              </w:rPr>
              <w:t xml:space="preserve"> </w:t>
            </w:r>
            <w:r w:rsidRPr="007C267D">
              <w:rPr>
                <w:rFonts w:ascii="Arial" w:hAnsi="Arial" w:cs="Arial"/>
                <w:sz w:val="20"/>
                <w:szCs w:val="24"/>
              </w:rPr>
              <w:t xml:space="preserve"> </w:t>
            </w:r>
          </w:p>
          <w:p w:rsidR="009C3CA7" w:rsidRPr="00011F71" w:rsidRDefault="009C3CA7" w:rsidP="009C3CA7">
            <w:pPr>
              <w:rPr>
                <w:rFonts w:ascii="Arial" w:hAnsi="Arial" w:cs="Arial"/>
                <w:sz w:val="24"/>
                <w:szCs w:val="24"/>
              </w:rPr>
            </w:pPr>
            <w:r>
              <w:rPr>
                <w:rFonts w:ascii="Arial" w:hAnsi="Arial" w:cs="Arial"/>
                <w:sz w:val="20"/>
                <w:szCs w:val="24"/>
              </w:rPr>
              <w:t xml:space="preserve"> </w:t>
            </w:r>
            <w:r w:rsidRPr="007C267D">
              <w:rPr>
                <w:rFonts w:ascii="Arial" w:hAnsi="Arial" w:cs="Arial"/>
                <w:b/>
                <w:sz w:val="20"/>
                <w:szCs w:val="24"/>
              </w:rPr>
              <w:t xml:space="preserve">  Readmission:</w:t>
            </w:r>
            <w:r w:rsidRPr="007C267D">
              <w:rPr>
                <w:rFonts w:ascii="Arial" w:hAnsi="Arial" w:cs="Arial"/>
                <w:sz w:val="20"/>
                <w:szCs w:val="24"/>
              </w:rPr>
              <w:t xml:space="preserve"> Students who have skipped a fall or spring term must be readmitted. This applies to all graduate students whether they are working toward a degree or not. </w:t>
            </w:r>
            <w:r w:rsidRPr="007C267D">
              <w:rPr>
                <w:rFonts w:ascii="Arial" w:hAnsi="Arial" w:cs="Arial"/>
                <w:b/>
                <w:sz w:val="20"/>
                <w:szCs w:val="24"/>
              </w:rPr>
              <w:t>Graduate students must complete the Readmission form before they register.</w:t>
            </w:r>
            <w:r w:rsidRPr="007C267D">
              <w:rPr>
                <w:rFonts w:ascii="Arial" w:hAnsi="Arial" w:cs="Arial"/>
                <w:sz w:val="20"/>
                <w:szCs w:val="24"/>
              </w:rPr>
              <w:t xml:space="preserve"> Forms are available in the School of Graduate Studies or online at </w:t>
            </w:r>
            <w:hyperlink r:id="rId45" w:history="1">
              <w:r w:rsidR="007B7233">
                <w:rPr>
                  <w:rStyle w:val="Hyperlink"/>
                </w:rPr>
                <w:t>https://www.etsu.edu/gradschool/forms.php</w:t>
              </w:r>
            </w:hyperlink>
            <w:r w:rsidR="007B7233">
              <w:t xml:space="preserve">.  </w:t>
            </w:r>
          </w:p>
          <w:p w:rsidR="009C3CA7" w:rsidRDefault="009C3CA7" w:rsidP="009C3CA7">
            <w:pPr>
              <w:jc w:val="center"/>
              <w:rPr>
                <w:rFonts w:ascii="Arial" w:hAnsi="Arial" w:cs="Arial"/>
                <w:sz w:val="24"/>
                <w:szCs w:val="24"/>
              </w:rPr>
            </w:pPr>
          </w:p>
          <w:p w:rsidR="009C3CA7" w:rsidRPr="007C267D" w:rsidRDefault="009C3CA7" w:rsidP="009C3CA7">
            <w:pPr>
              <w:jc w:val="center"/>
              <w:rPr>
                <w:rFonts w:ascii="Arial" w:hAnsi="Arial" w:cs="Arial"/>
                <w:sz w:val="24"/>
                <w:szCs w:val="24"/>
              </w:rPr>
            </w:pPr>
          </w:p>
        </w:tc>
      </w:tr>
    </w:tbl>
    <w:p w:rsidR="009C3CA7" w:rsidRDefault="009C3CA7" w:rsidP="009C3CA7">
      <w:pPr>
        <w:spacing w:after="0"/>
        <w:jc w:val="center"/>
        <w:rPr>
          <w:rFonts w:ascii="Arial" w:hAnsi="Arial" w:cs="Arial"/>
          <w:sz w:val="24"/>
          <w:szCs w:val="24"/>
        </w:rPr>
      </w:pPr>
    </w:p>
    <w:tbl>
      <w:tblPr>
        <w:tblStyle w:val="TableGrid"/>
        <w:tblW w:w="0" w:type="auto"/>
        <w:tblLook w:val="04A0" w:firstRow="1" w:lastRow="0" w:firstColumn="1" w:lastColumn="0" w:noHBand="0" w:noVBand="1"/>
        <w:tblCaption w:val="Graduate Class Load Policy"/>
        <w:tblDescription w:val="Policy regarding how many hours graduate students can take. "/>
      </w:tblPr>
      <w:tblGrid>
        <w:gridCol w:w="10790"/>
      </w:tblGrid>
      <w:tr w:rsidR="009C3CA7" w:rsidRPr="007C267D" w:rsidTr="009C3CA7">
        <w:trPr>
          <w:tblHeader/>
        </w:trPr>
        <w:tc>
          <w:tcPr>
            <w:tcW w:w="10790" w:type="dxa"/>
          </w:tcPr>
          <w:p w:rsidR="009C3CA7" w:rsidRPr="00414611" w:rsidRDefault="009C3CA7" w:rsidP="009C3CA7">
            <w:pPr>
              <w:jc w:val="center"/>
              <w:rPr>
                <w:rFonts w:ascii="Arial" w:hAnsi="Arial" w:cs="Arial"/>
                <w:b/>
                <w:sz w:val="24"/>
                <w:szCs w:val="24"/>
              </w:rPr>
            </w:pPr>
            <w:r w:rsidRPr="00414611">
              <w:rPr>
                <w:rFonts w:ascii="Arial" w:hAnsi="Arial" w:cs="Arial"/>
                <w:b/>
                <w:sz w:val="24"/>
                <w:szCs w:val="24"/>
              </w:rPr>
              <w:t>Graduate Class Load Policy</w:t>
            </w:r>
          </w:p>
          <w:p w:rsidR="009C3CA7" w:rsidRPr="007C267D" w:rsidRDefault="009C3CA7" w:rsidP="009C3CA7">
            <w:pPr>
              <w:jc w:val="center"/>
              <w:rPr>
                <w:rFonts w:ascii="Arial" w:hAnsi="Arial" w:cs="Arial"/>
                <w:sz w:val="20"/>
                <w:szCs w:val="24"/>
              </w:rPr>
            </w:pPr>
          </w:p>
          <w:p w:rsidR="009C3CA7" w:rsidRPr="007C267D" w:rsidRDefault="009C3CA7" w:rsidP="009C3CA7">
            <w:pPr>
              <w:rPr>
                <w:rFonts w:ascii="Arial" w:hAnsi="Arial" w:cs="Arial"/>
                <w:sz w:val="20"/>
                <w:szCs w:val="24"/>
              </w:rPr>
            </w:pPr>
            <w:r w:rsidRPr="007C267D">
              <w:rPr>
                <w:rFonts w:ascii="Arial" w:hAnsi="Arial" w:cs="Arial"/>
                <w:sz w:val="20"/>
                <w:szCs w:val="24"/>
              </w:rPr>
              <w:t xml:space="preserve">Graduate Course Load: The course load for full-time </w:t>
            </w:r>
            <w:r w:rsidR="00807E2A">
              <w:rPr>
                <w:rFonts w:ascii="Arial" w:hAnsi="Arial" w:cs="Arial"/>
                <w:sz w:val="20"/>
                <w:szCs w:val="24"/>
              </w:rPr>
              <w:t>graduate student</w:t>
            </w:r>
            <w:r w:rsidRPr="007C267D">
              <w:rPr>
                <w:rFonts w:ascii="Arial" w:hAnsi="Arial" w:cs="Arial"/>
                <w:sz w:val="20"/>
                <w:szCs w:val="24"/>
              </w:rPr>
              <w:t xml:space="preserve"> is 9 credits per term. Graduate students in a master’s degree, doctoral degree, or certificate program may not enroll in more than 15 hours per term without the permission of the Dean of Graduate Studies.  Non-degree graduate students may not enroll in more than nine hours per term without the permission of the Dean of Graduate Studies. </w:t>
            </w:r>
          </w:p>
          <w:p w:rsidR="009C3CA7" w:rsidRPr="007C267D" w:rsidRDefault="009C3CA7" w:rsidP="009C3CA7">
            <w:pPr>
              <w:jc w:val="center"/>
              <w:rPr>
                <w:rFonts w:ascii="Arial" w:hAnsi="Arial" w:cs="Arial"/>
                <w:sz w:val="20"/>
                <w:szCs w:val="24"/>
              </w:rPr>
            </w:pPr>
          </w:p>
          <w:p w:rsidR="009C3CA7" w:rsidRPr="007C267D" w:rsidRDefault="009C3CA7" w:rsidP="009C3CA7">
            <w:pPr>
              <w:rPr>
                <w:rFonts w:ascii="Arial" w:hAnsi="Arial" w:cs="Arial"/>
                <w:sz w:val="20"/>
                <w:szCs w:val="24"/>
              </w:rPr>
            </w:pPr>
            <w:r w:rsidRPr="00807E2A">
              <w:rPr>
                <w:rFonts w:ascii="Arial" w:hAnsi="Arial" w:cs="Arial"/>
                <w:sz w:val="20"/>
                <w:szCs w:val="20"/>
              </w:rPr>
              <w:t xml:space="preserve">Graduate Assistant Course Load: All graduate assistants are required to take a minimum of </w:t>
            </w:r>
            <w:r w:rsidR="00807E2A" w:rsidRPr="00807E2A">
              <w:rPr>
                <w:rFonts w:ascii="Arial" w:hAnsi="Arial" w:cs="Arial"/>
                <w:sz w:val="20"/>
                <w:szCs w:val="20"/>
              </w:rPr>
              <w:t xml:space="preserve">nine graduate-level credits </w:t>
            </w:r>
            <w:r w:rsidR="00807E2A" w:rsidRPr="00807E2A">
              <w:rPr>
                <w:rFonts w:ascii="Arial" w:hAnsi="Arial" w:cs="Arial"/>
                <w:color w:val="000000"/>
                <w:sz w:val="20"/>
                <w:szCs w:val="20"/>
              </w:rPr>
              <w:t>during the fall and spring semesters.</w:t>
            </w:r>
            <w:r w:rsidR="00807E2A" w:rsidRPr="00807E2A">
              <w:rPr>
                <w:rFonts w:ascii="Arial" w:hAnsi="Arial" w:cs="Arial"/>
                <w:sz w:val="20"/>
                <w:szCs w:val="20"/>
              </w:rPr>
              <w:t xml:space="preserve"> </w:t>
            </w:r>
            <w:r w:rsidRPr="00807E2A">
              <w:rPr>
                <w:rFonts w:ascii="Arial" w:hAnsi="Arial" w:cs="Arial"/>
                <w:sz w:val="20"/>
                <w:szCs w:val="20"/>
              </w:rPr>
              <w:t xml:space="preserve">Full-time graduate assistants/tuition scholars may not exceed 15 graduate-level credits each term; half-time graduate </w:t>
            </w:r>
            <w:r w:rsidRPr="007C267D">
              <w:rPr>
                <w:rFonts w:ascii="Arial" w:hAnsi="Arial" w:cs="Arial"/>
                <w:sz w:val="20"/>
                <w:szCs w:val="24"/>
              </w:rPr>
              <w:t>assistants may not exceed 15 graduate-level credits each term.  Graduate assistants may take 15 graduate credits only with approval of the departmental advisor, graduate advisor, and graduate dean. Requests for exceptions to this policy will be decided individually through consultation with the department chair and the approval of the dean of Graduate Studies prior to the beginning of the term</w:t>
            </w:r>
            <w:r w:rsidR="00605B78">
              <w:rPr>
                <w:rFonts w:ascii="Arial" w:hAnsi="Arial" w:cs="Arial"/>
                <w:sz w:val="20"/>
                <w:szCs w:val="24"/>
              </w:rPr>
              <w:t>.</w:t>
            </w:r>
            <w:r w:rsidRPr="007C267D">
              <w:rPr>
                <w:rFonts w:ascii="Arial" w:hAnsi="Arial" w:cs="Arial"/>
                <w:sz w:val="20"/>
                <w:szCs w:val="24"/>
              </w:rPr>
              <w:t xml:space="preserve">     </w:t>
            </w:r>
          </w:p>
          <w:p w:rsidR="009C3CA7" w:rsidRPr="007C267D" w:rsidRDefault="009C3CA7" w:rsidP="009C3CA7">
            <w:pPr>
              <w:jc w:val="center"/>
              <w:rPr>
                <w:rFonts w:ascii="Arial" w:hAnsi="Arial" w:cs="Arial"/>
                <w:sz w:val="20"/>
                <w:szCs w:val="24"/>
              </w:rPr>
            </w:pPr>
          </w:p>
          <w:p w:rsidR="009C3CA7" w:rsidRPr="00414611" w:rsidRDefault="009C3CA7" w:rsidP="009C3CA7">
            <w:pPr>
              <w:jc w:val="center"/>
              <w:rPr>
                <w:rFonts w:ascii="Arial" w:hAnsi="Arial" w:cs="Arial"/>
                <w:b/>
                <w:sz w:val="24"/>
                <w:szCs w:val="24"/>
              </w:rPr>
            </w:pPr>
            <w:r w:rsidRPr="00414611">
              <w:rPr>
                <w:rFonts w:ascii="Arial" w:hAnsi="Arial" w:cs="Arial"/>
                <w:b/>
                <w:sz w:val="24"/>
                <w:szCs w:val="24"/>
              </w:rPr>
              <w:t>Special Courses</w:t>
            </w:r>
          </w:p>
          <w:p w:rsidR="009C3CA7" w:rsidRPr="007C267D" w:rsidRDefault="009C3CA7" w:rsidP="009C3CA7">
            <w:pPr>
              <w:jc w:val="center"/>
              <w:rPr>
                <w:rFonts w:ascii="Arial" w:hAnsi="Arial" w:cs="Arial"/>
                <w:sz w:val="20"/>
                <w:szCs w:val="24"/>
              </w:rPr>
            </w:pPr>
            <w:r w:rsidRPr="007C267D">
              <w:rPr>
                <w:rFonts w:ascii="Arial" w:hAnsi="Arial" w:cs="Arial"/>
                <w:sz w:val="20"/>
                <w:szCs w:val="24"/>
              </w:rPr>
              <w:t xml:space="preserve"> </w:t>
            </w:r>
          </w:p>
          <w:p w:rsidR="009C3CA7" w:rsidRPr="007C267D" w:rsidRDefault="009C3CA7" w:rsidP="009C3CA7">
            <w:pPr>
              <w:jc w:val="center"/>
              <w:rPr>
                <w:rFonts w:ascii="Arial" w:hAnsi="Arial" w:cs="Arial"/>
                <w:sz w:val="20"/>
                <w:szCs w:val="24"/>
              </w:rPr>
            </w:pPr>
            <w:r w:rsidRPr="007C267D">
              <w:rPr>
                <w:rFonts w:ascii="Arial" w:hAnsi="Arial" w:cs="Arial"/>
                <w:sz w:val="20"/>
                <w:szCs w:val="24"/>
              </w:rPr>
              <w:t>Students registering for Thesis, Dissertation, Independent Studies, Special Topics and/or Readings and Research should check with the department chair and obtain a permit, if required.</w:t>
            </w:r>
          </w:p>
          <w:p w:rsidR="009C3CA7" w:rsidRPr="007C267D" w:rsidRDefault="009C3CA7" w:rsidP="009C3CA7">
            <w:pPr>
              <w:jc w:val="center"/>
              <w:rPr>
                <w:rFonts w:ascii="Arial" w:hAnsi="Arial" w:cs="Arial"/>
                <w:sz w:val="24"/>
                <w:szCs w:val="24"/>
              </w:rPr>
            </w:pPr>
          </w:p>
        </w:tc>
      </w:tr>
    </w:tbl>
    <w:p w:rsidR="009C3CA7" w:rsidRPr="00011F71" w:rsidRDefault="009C3CA7" w:rsidP="009C3CA7">
      <w:pPr>
        <w:spacing w:after="0"/>
        <w:rPr>
          <w:rFonts w:ascii="Arial" w:hAnsi="Arial" w:cs="Arial"/>
          <w:sz w:val="24"/>
          <w:szCs w:val="24"/>
        </w:rPr>
      </w:pPr>
    </w:p>
    <w:tbl>
      <w:tblPr>
        <w:tblStyle w:val="TableGrid"/>
        <w:tblW w:w="0" w:type="auto"/>
        <w:tblLook w:val="04A0" w:firstRow="1" w:lastRow="0" w:firstColumn="1" w:lastColumn="0" w:noHBand="0" w:noVBand="1"/>
        <w:tblCaption w:val="Graduate Coordinators"/>
        <w:tblDescription w:val="Graduate Coordinatiors list."/>
      </w:tblPr>
      <w:tblGrid>
        <w:gridCol w:w="10790"/>
      </w:tblGrid>
      <w:tr w:rsidR="009C3CA7" w:rsidRPr="00414611" w:rsidTr="009C3CA7">
        <w:trPr>
          <w:tblHeader/>
        </w:trPr>
        <w:tc>
          <w:tcPr>
            <w:tcW w:w="10790" w:type="dxa"/>
          </w:tcPr>
          <w:p w:rsidR="009C3CA7" w:rsidRDefault="009C3CA7" w:rsidP="009C3CA7">
            <w:pPr>
              <w:jc w:val="center"/>
              <w:rPr>
                <w:rFonts w:ascii="Arial" w:hAnsi="Arial" w:cs="Arial"/>
                <w:b/>
                <w:sz w:val="24"/>
                <w:szCs w:val="24"/>
              </w:rPr>
            </w:pPr>
            <w:r w:rsidRPr="00414611">
              <w:rPr>
                <w:rFonts w:ascii="Arial" w:hAnsi="Arial" w:cs="Arial"/>
                <w:b/>
                <w:sz w:val="24"/>
                <w:szCs w:val="24"/>
              </w:rPr>
              <w:t>Graduate Coordinators</w:t>
            </w:r>
          </w:p>
          <w:p w:rsidR="009C3CA7" w:rsidRDefault="009C3CA7" w:rsidP="009C3CA7">
            <w:pPr>
              <w:jc w:val="center"/>
              <w:rPr>
                <w:rFonts w:ascii="Arial" w:hAnsi="Arial" w:cs="Arial"/>
                <w:b/>
                <w:sz w:val="24"/>
                <w:szCs w:val="24"/>
              </w:rPr>
            </w:pPr>
          </w:p>
          <w:p w:rsidR="009C3CA7" w:rsidRPr="00414611" w:rsidRDefault="009C3CA7" w:rsidP="009C3CA7">
            <w:pPr>
              <w:jc w:val="center"/>
              <w:rPr>
                <w:rFonts w:ascii="Arial" w:hAnsi="Arial" w:cs="Arial"/>
                <w:sz w:val="20"/>
                <w:szCs w:val="24"/>
              </w:rPr>
            </w:pPr>
            <w:r w:rsidRPr="00414611">
              <w:rPr>
                <w:rFonts w:ascii="Arial" w:hAnsi="Arial" w:cs="Arial"/>
                <w:sz w:val="20"/>
                <w:szCs w:val="24"/>
              </w:rPr>
              <w:t>For the most complete and up-to-date listing of Graduate Coordinators, please see the following link:</w:t>
            </w:r>
          </w:p>
          <w:p w:rsidR="009C3CA7" w:rsidRPr="00414611" w:rsidRDefault="009C3CA7" w:rsidP="009C3CA7">
            <w:pPr>
              <w:jc w:val="center"/>
              <w:rPr>
                <w:rFonts w:ascii="Arial" w:hAnsi="Arial" w:cs="Arial"/>
                <w:sz w:val="20"/>
                <w:szCs w:val="24"/>
              </w:rPr>
            </w:pPr>
            <w:r w:rsidRPr="00414611">
              <w:rPr>
                <w:rFonts w:ascii="Arial" w:hAnsi="Arial" w:cs="Arial"/>
                <w:sz w:val="20"/>
                <w:szCs w:val="24"/>
              </w:rPr>
              <w:t xml:space="preserve"> </w:t>
            </w:r>
          </w:p>
          <w:p w:rsidR="009C3CA7" w:rsidRPr="00414611" w:rsidRDefault="000C0700" w:rsidP="009C3CA7">
            <w:pPr>
              <w:jc w:val="center"/>
              <w:rPr>
                <w:rFonts w:ascii="Arial" w:hAnsi="Arial" w:cs="Arial"/>
                <w:b/>
                <w:sz w:val="24"/>
                <w:szCs w:val="24"/>
              </w:rPr>
            </w:pPr>
            <w:hyperlink r:id="rId46" w:history="1">
              <w:r w:rsidR="00CF555D">
                <w:rPr>
                  <w:rStyle w:val="Hyperlink"/>
                </w:rPr>
                <w:t>https://www.etsu.edu/gradschool/applynow.php</w:t>
              </w:r>
            </w:hyperlink>
            <w:r w:rsidR="00CF555D">
              <w:t xml:space="preserve"> </w:t>
            </w:r>
          </w:p>
        </w:tc>
      </w:tr>
    </w:tbl>
    <w:p w:rsidR="00334F4F" w:rsidRDefault="00334F4F" w:rsidP="00334F4F">
      <w:pPr>
        <w:spacing w:after="0" w:line="240" w:lineRule="auto"/>
        <w:rPr>
          <w:rFonts w:ascii="Arial" w:hAnsi="Arial" w:cs="Arial"/>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CF555D" w:rsidRDefault="00CF555D" w:rsidP="00334F4F">
      <w:pPr>
        <w:spacing w:after="0" w:line="240" w:lineRule="auto"/>
        <w:jc w:val="center"/>
        <w:rPr>
          <w:rFonts w:ascii="Arial" w:hAnsi="Arial" w:cs="Arial"/>
          <w:b/>
          <w:sz w:val="20"/>
          <w:szCs w:val="24"/>
        </w:rPr>
      </w:pPr>
    </w:p>
    <w:p w:rsidR="00D52AED" w:rsidRDefault="00D52AED" w:rsidP="00FD1E16">
      <w:pPr>
        <w:spacing w:after="0" w:line="240" w:lineRule="auto"/>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D52AED" w:rsidRDefault="00D52AED" w:rsidP="00334F4F">
      <w:pPr>
        <w:spacing w:after="0" w:line="240" w:lineRule="auto"/>
        <w:jc w:val="center"/>
        <w:rPr>
          <w:rFonts w:ascii="Arial" w:hAnsi="Arial" w:cs="Arial"/>
          <w:b/>
          <w:sz w:val="20"/>
          <w:szCs w:val="24"/>
        </w:rPr>
      </w:pPr>
    </w:p>
    <w:p w:rsidR="00FD1E16" w:rsidRDefault="00FD1E16" w:rsidP="00334F4F">
      <w:pPr>
        <w:spacing w:after="0" w:line="240" w:lineRule="auto"/>
        <w:jc w:val="center"/>
        <w:rPr>
          <w:rFonts w:ascii="Arial" w:hAnsi="Arial" w:cs="Arial"/>
          <w:b/>
          <w:sz w:val="20"/>
          <w:szCs w:val="24"/>
        </w:rPr>
      </w:pPr>
    </w:p>
    <w:p w:rsidR="009C3CA7" w:rsidRPr="00334F4F" w:rsidRDefault="00334F4F" w:rsidP="00334F4F">
      <w:pPr>
        <w:spacing w:after="0" w:line="240" w:lineRule="auto"/>
        <w:jc w:val="center"/>
        <w:rPr>
          <w:rFonts w:ascii="Arial" w:hAnsi="Arial" w:cs="Arial"/>
          <w:b/>
          <w:sz w:val="20"/>
          <w:szCs w:val="24"/>
        </w:rPr>
      </w:pPr>
      <w:r w:rsidRPr="00334F4F">
        <w:rPr>
          <w:rFonts w:ascii="Arial" w:hAnsi="Arial" w:cs="Arial"/>
          <w:b/>
          <w:sz w:val="20"/>
          <w:szCs w:val="24"/>
        </w:rPr>
        <w:lastRenderedPageBreak/>
        <w:t>Making Fee Payments</w:t>
      </w:r>
      <w:r w:rsidR="009C3CA7" w:rsidRPr="00414611">
        <w:rPr>
          <w:rFonts w:ascii="Arial" w:hAnsi="Arial" w:cs="Arial"/>
          <w:sz w:val="20"/>
          <w:szCs w:val="24"/>
        </w:rPr>
        <w:t xml:space="preserve"> </w:t>
      </w:r>
    </w:p>
    <w:tbl>
      <w:tblPr>
        <w:tblStyle w:val="TableGrid"/>
        <w:tblW w:w="0" w:type="auto"/>
        <w:tblLook w:val="0000" w:firstRow="0" w:lastRow="0" w:firstColumn="0" w:lastColumn="0" w:noHBand="0" w:noVBand="0"/>
        <w:tblCaption w:val="Fee Payments"/>
        <w:tblDescription w:val="This table shows where the person can pay for their fees. "/>
      </w:tblPr>
      <w:tblGrid>
        <w:gridCol w:w="2785"/>
        <w:gridCol w:w="5490"/>
        <w:gridCol w:w="2515"/>
      </w:tblGrid>
      <w:tr w:rsidR="009C3CA7" w:rsidRPr="008C4E16" w:rsidTr="00334F4F">
        <w:trPr>
          <w:trHeight w:val="285"/>
          <w:tblHeader/>
        </w:trPr>
        <w:tc>
          <w:tcPr>
            <w:tcW w:w="2785" w:type="dxa"/>
          </w:tcPr>
          <w:p w:rsidR="009C3CA7" w:rsidRPr="00A8757B" w:rsidRDefault="009C3CA7" w:rsidP="009C3CA7">
            <w:pPr>
              <w:jc w:val="center"/>
              <w:rPr>
                <w:rFonts w:ascii="Arial" w:hAnsi="Arial" w:cs="Arial"/>
                <w:b/>
                <w:sz w:val="18"/>
              </w:rPr>
            </w:pPr>
            <w:r w:rsidRPr="00A8757B">
              <w:rPr>
                <w:rFonts w:ascii="Arial" w:hAnsi="Arial" w:cs="Arial"/>
                <w:b/>
                <w:sz w:val="18"/>
              </w:rPr>
              <w:t>How</w:t>
            </w:r>
          </w:p>
        </w:tc>
        <w:tc>
          <w:tcPr>
            <w:tcW w:w="5490" w:type="dxa"/>
          </w:tcPr>
          <w:p w:rsidR="009C3CA7" w:rsidRPr="00A8757B" w:rsidRDefault="009C3CA7" w:rsidP="009C3CA7">
            <w:pPr>
              <w:jc w:val="center"/>
              <w:rPr>
                <w:rFonts w:ascii="Arial" w:hAnsi="Arial" w:cs="Arial"/>
                <w:b/>
                <w:sz w:val="18"/>
              </w:rPr>
            </w:pPr>
            <w:r w:rsidRPr="00A8757B">
              <w:rPr>
                <w:rFonts w:ascii="Arial" w:hAnsi="Arial" w:cs="Arial"/>
                <w:b/>
                <w:sz w:val="18"/>
              </w:rPr>
              <w:t>Where</w:t>
            </w:r>
          </w:p>
        </w:tc>
        <w:tc>
          <w:tcPr>
            <w:tcW w:w="2515" w:type="dxa"/>
          </w:tcPr>
          <w:p w:rsidR="009C3CA7" w:rsidRPr="00A8757B" w:rsidRDefault="009C3CA7" w:rsidP="009C3CA7">
            <w:pPr>
              <w:jc w:val="center"/>
              <w:rPr>
                <w:rFonts w:ascii="Arial" w:hAnsi="Arial" w:cs="Arial"/>
                <w:b/>
                <w:sz w:val="18"/>
              </w:rPr>
            </w:pPr>
            <w:r w:rsidRPr="00A8757B">
              <w:rPr>
                <w:rFonts w:ascii="Arial" w:hAnsi="Arial" w:cs="Arial"/>
                <w:b/>
                <w:sz w:val="18"/>
              </w:rPr>
              <w:t>What</w:t>
            </w:r>
          </w:p>
        </w:tc>
      </w:tr>
      <w:tr w:rsidR="009C3CA7" w:rsidRPr="008C4E16" w:rsidTr="009C3CA7">
        <w:trPr>
          <w:trHeight w:val="375"/>
        </w:trPr>
        <w:tc>
          <w:tcPr>
            <w:tcW w:w="2785" w:type="dxa"/>
          </w:tcPr>
          <w:p w:rsidR="009C3CA7" w:rsidRPr="00A8757B" w:rsidRDefault="009C3CA7" w:rsidP="009C3CA7">
            <w:pPr>
              <w:jc w:val="center"/>
              <w:rPr>
                <w:rFonts w:ascii="Arial" w:hAnsi="Arial" w:cs="Arial"/>
                <w:sz w:val="18"/>
              </w:rPr>
            </w:pPr>
          </w:p>
          <w:p w:rsidR="009C3CA7" w:rsidRPr="00A8757B" w:rsidRDefault="009C3CA7" w:rsidP="009C3CA7">
            <w:pPr>
              <w:jc w:val="center"/>
              <w:rPr>
                <w:rFonts w:ascii="Arial" w:hAnsi="Arial" w:cs="Arial"/>
                <w:b/>
                <w:sz w:val="18"/>
              </w:rPr>
            </w:pPr>
            <w:r w:rsidRPr="00A8757B">
              <w:rPr>
                <w:rFonts w:ascii="Arial" w:hAnsi="Arial" w:cs="Arial"/>
                <w:b/>
                <w:sz w:val="18"/>
              </w:rPr>
              <w:t>Goldlink</w:t>
            </w:r>
          </w:p>
        </w:tc>
        <w:tc>
          <w:tcPr>
            <w:tcW w:w="5490" w:type="dxa"/>
          </w:tcPr>
          <w:p w:rsidR="009C3CA7" w:rsidRPr="00A8757B" w:rsidRDefault="009C3CA7" w:rsidP="009C3CA7">
            <w:pPr>
              <w:jc w:val="center"/>
              <w:rPr>
                <w:rFonts w:ascii="Arial" w:hAnsi="Arial" w:cs="Arial"/>
                <w:sz w:val="16"/>
                <w:szCs w:val="16"/>
              </w:rPr>
            </w:pPr>
          </w:p>
          <w:p w:rsidR="009C3CA7" w:rsidRPr="000313B5" w:rsidRDefault="009C3CA7" w:rsidP="00AC6077">
            <w:pPr>
              <w:jc w:val="center"/>
              <w:rPr>
                <w:rFonts w:ascii="Arial" w:hAnsi="Arial" w:cs="Arial"/>
                <w:sz w:val="16"/>
                <w:szCs w:val="16"/>
              </w:rPr>
            </w:pPr>
            <w:r w:rsidRPr="00A8757B">
              <w:rPr>
                <w:rFonts w:ascii="Arial" w:hAnsi="Arial" w:cs="Arial"/>
                <w:sz w:val="16"/>
                <w:szCs w:val="16"/>
              </w:rPr>
              <w:t xml:space="preserve">Go to </w:t>
            </w:r>
            <w:hyperlink r:id="rId47" w:history="1">
              <w:r w:rsidRPr="00A8757B">
                <w:rPr>
                  <w:rStyle w:val="Hyperlink"/>
                  <w:rFonts w:ascii="Arial" w:hAnsi="Arial" w:cs="Arial"/>
                  <w:sz w:val="16"/>
                  <w:szCs w:val="16"/>
                </w:rPr>
                <w:t>http://goldlink.etsu.edu</w:t>
              </w:r>
            </w:hyperlink>
            <w:r w:rsidRPr="00A8757B">
              <w:rPr>
                <w:rFonts w:ascii="Arial" w:hAnsi="Arial" w:cs="Arial"/>
                <w:sz w:val="16"/>
                <w:szCs w:val="16"/>
              </w:rPr>
              <w:t xml:space="preserve"> </w:t>
            </w:r>
            <w:r w:rsidR="00AC6077">
              <w:rPr>
                <w:rFonts w:ascii="Arial" w:hAnsi="Arial" w:cs="Arial"/>
                <w:sz w:val="16"/>
                <w:szCs w:val="16"/>
              </w:rPr>
              <w:t>and log</w:t>
            </w:r>
            <w:r w:rsidRPr="00A8757B">
              <w:rPr>
                <w:rFonts w:ascii="Arial" w:hAnsi="Arial" w:cs="Arial"/>
                <w:sz w:val="16"/>
                <w:szCs w:val="16"/>
              </w:rPr>
              <w:t xml:space="preserve"> in using your ETSU username and password. </w:t>
            </w:r>
            <w:r w:rsidR="00AC6077">
              <w:rPr>
                <w:rFonts w:ascii="Arial" w:hAnsi="Arial" w:cs="Arial"/>
                <w:sz w:val="16"/>
                <w:szCs w:val="16"/>
              </w:rPr>
              <w:t>Select the Student Tab and then select Confirm Registration.</w:t>
            </w:r>
            <w:r w:rsidR="000313B5">
              <w:rPr>
                <w:rFonts w:ascii="Arial" w:hAnsi="Arial" w:cs="Arial"/>
                <w:sz w:val="16"/>
                <w:szCs w:val="16"/>
              </w:rPr>
              <w:t xml:space="preserve"> </w:t>
            </w:r>
            <w:r w:rsidR="00AC6077">
              <w:rPr>
                <w:rFonts w:ascii="Arial" w:hAnsi="Arial" w:cs="Arial"/>
                <w:sz w:val="16"/>
                <w:szCs w:val="16"/>
              </w:rPr>
              <w:t>C</w:t>
            </w:r>
            <w:r w:rsidR="000313B5">
              <w:rPr>
                <w:rFonts w:ascii="Arial" w:hAnsi="Arial" w:cs="Arial"/>
                <w:sz w:val="16"/>
                <w:szCs w:val="16"/>
              </w:rPr>
              <w:t>onfirm your attendance by payment in full, enrolling in a payment plan or if you have enough authorized aid to cover your account balance, confirm with Financial Aid.</w:t>
            </w:r>
          </w:p>
        </w:tc>
        <w:tc>
          <w:tcPr>
            <w:tcW w:w="2515" w:type="dxa"/>
          </w:tcPr>
          <w:p w:rsidR="000313B5" w:rsidRDefault="000313B5" w:rsidP="009C3CA7">
            <w:pPr>
              <w:jc w:val="center"/>
              <w:rPr>
                <w:rFonts w:ascii="Arial" w:hAnsi="Arial" w:cs="Arial"/>
                <w:sz w:val="18"/>
              </w:rPr>
            </w:pPr>
          </w:p>
          <w:p w:rsidR="009C3CA7" w:rsidRPr="00A8757B" w:rsidRDefault="009C3CA7" w:rsidP="000E4F44">
            <w:pPr>
              <w:jc w:val="center"/>
              <w:rPr>
                <w:rFonts w:ascii="Arial" w:hAnsi="Arial" w:cs="Arial"/>
                <w:sz w:val="18"/>
              </w:rPr>
            </w:pPr>
            <w:r w:rsidRPr="00A8757B">
              <w:rPr>
                <w:rFonts w:ascii="Arial" w:hAnsi="Arial" w:cs="Arial"/>
                <w:sz w:val="18"/>
              </w:rPr>
              <w:t xml:space="preserve">Credit Card: VISA, MasterCard or Discover American Express </w:t>
            </w:r>
            <w:r w:rsidR="000E4F44">
              <w:rPr>
                <w:rFonts w:ascii="Arial" w:hAnsi="Arial" w:cs="Arial"/>
                <w:sz w:val="18"/>
              </w:rPr>
              <w:t>Webcheck</w:t>
            </w:r>
          </w:p>
        </w:tc>
      </w:tr>
      <w:tr w:rsidR="009C3CA7" w:rsidRPr="008C4E16" w:rsidTr="009C3CA7">
        <w:trPr>
          <w:trHeight w:val="330"/>
        </w:trPr>
        <w:tc>
          <w:tcPr>
            <w:tcW w:w="2785" w:type="dxa"/>
          </w:tcPr>
          <w:p w:rsidR="009C3CA7" w:rsidRPr="00A8757B" w:rsidRDefault="009C3CA7" w:rsidP="009C3CA7">
            <w:pPr>
              <w:jc w:val="center"/>
              <w:rPr>
                <w:rFonts w:ascii="Arial" w:hAnsi="Arial" w:cs="Arial"/>
                <w:sz w:val="18"/>
              </w:rPr>
            </w:pPr>
          </w:p>
          <w:p w:rsidR="009C3CA7" w:rsidRPr="00A8757B" w:rsidRDefault="009C3CA7" w:rsidP="009C3CA7">
            <w:pPr>
              <w:jc w:val="center"/>
              <w:rPr>
                <w:rFonts w:ascii="Arial" w:hAnsi="Arial" w:cs="Arial"/>
                <w:b/>
                <w:sz w:val="18"/>
              </w:rPr>
            </w:pPr>
            <w:r w:rsidRPr="00A8757B">
              <w:rPr>
                <w:rFonts w:ascii="Arial" w:hAnsi="Arial" w:cs="Arial"/>
                <w:b/>
                <w:sz w:val="18"/>
              </w:rPr>
              <w:t>Mail</w:t>
            </w:r>
          </w:p>
        </w:tc>
        <w:tc>
          <w:tcPr>
            <w:tcW w:w="5490" w:type="dxa"/>
          </w:tcPr>
          <w:p w:rsidR="009C3CA7" w:rsidRPr="00A8757B" w:rsidRDefault="009C3CA7" w:rsidP="009C3CA7">
            <w:pPr>
              <w:widowControl w:val="0"/>
              <w:jc w:val="center"/>
              <w:rPr>
                <w:rFonts w:ascii="Arial" w:hAnsi="Arial" w:cs="Arial"/>
                <w:sz w:val="16"/>
                <w:szCs w:val="16"/>
              </w:rPr>
            </w:pP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Bursar Office</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ETSU, Box 70719</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Johnson City, TN</w:t>
            </w:r>
          </w:p>
          <w:p w:rsidR="009C3CA7" w:rsidRPr="00A8757B" w:rsidRDefault="009C3CA7" w:rsidP="009C3CA7">
            <w:pPr>
              <w:jc w:val="center"/>
              <w:rPr>
                <w:rFonts w:ascii="Arial" w:hAnsi="Arial" w:cs="Arial"/>
                <w:sz w:val="16"/>
                <w:szCs w:val="16"/>
              </w:rPr>
            </w:pPr>
            <w:r w:rsidRPr="00A8757B">
              <w:rPr>
                <w:rFonts w:ascii="Arial" w:hAnsi="Arial" w:cs="Arial"/>
                <w:sz w:val="16"/>
                <w:szCs w:val="16"/>
              </w:rPr>
              <w:t>37614</w:t>
            </w:r>
          </w:p>
          <w:p w:rsidR="009C3CA7" w:rsidRPr="00A8757B" w:rsidRDefault="009C3CA7" w:rsidP="009C3CA7">
            <w:pPr>
              <w:jc w:val="center"/>
              <w:rPr>
                <w:rFonts w:ascii="Arial" w:hAnsi="Arial" w:cs="Arial"/>
                <w:b/>
                <w:sz w:val="18"/>
              </w:rPr>
            </w:pPr>
          </w:p>
        </w:tc>
        <w:tc>
          <w:tcPr>
            <w:tcW w:w="2515" w:type="dxa"/>
          </w:tcPr>
          <w:p w:rsidR="009C3CA7" w:rsidRPr="00A8757B" w:rsidRDefault="009C3CA7" w:rsidP="009C3CA7">
            <w:pPr>
              <w:jc w:val="center"/>
              <w:rPr>
                <w:rFonts w:ascii="Arial" w:hAnsi="Arial" w:cs="Arial"/>
                <w:sz w:val="18"/>
              </w:rPr>
            </w:pPr>
          </w:p>
          <w:p w:rsidR="009C3CA7" w:rsidRPr="00A8757B" w:rsidRDefault="009C3CA7" w:rsidP="009C3CA7">
            <w:pPr>
              <w:jc w:val="center"/>
              <w:rPr>
                <w:rFonts w:ascii="Arial" w:hAnsi="Arial" w:cs="Arial"/>
                <w:sz w:val="18"/>
              </w:rPr>
            </w:pPr>
            <w:r w:rsidRPr="00A8757B">
              <w:rPr>
                <w:rFonts w:ascii="Arial" w:hAnsi="Arial" w:cs="Arial"/>
                <w:sz w:val="18"/>
              </w:rPr>
              <w:t>Personal check or Money Order Include student ID number; allow adequate time for delivery</w:t>
            </w:r>
          </w:p>
        </w:tc>
      </w:tr>
      <w:tr w:rsidR="009C3CA7" w:rsidRPr="008C4E16" w:rsidTr="009C3CA7">
        <w:trPr>
          <w:trHeight w:val="465"/>
        </w:trPr>
        <w:tc>
          <w:tcPr>
            <w:tcW w:w="2785" w:type="dxa"/>
          </w:tcPr>
          <w:p w:rsidR="009C3CA7" w:rsidRPr="00A8757B" w:rsidRDefault="009C3CA7" w:rsidP="009C3CA7">
            <w:pPr>
              <w:jc w:val="center"/>
              <w:rPr>
                <w:rFonts w:ascii="Arial" w:hAnsi="Arial" w:cs="Arial"/>
                <w:sz w:val="18"/>
              </w:rPr>
            </w:pPr>
          </w:p>
          <w:p w:rsidR="009C3CA7" w:rsidRPr="00A8757B" w:rsidRDefault="009C3CA7" w:rsidP="009C3CA7">
            <w:pPr>
              <w:jc w:val="center"/>
              <w:rPr>
                <w:rFonts w:ascii="Arial" w:hAnsi="Arial" w:cs="Arial"/>
                <w:sz w:val="18"/>
              </w:rPr>
            </w:pPr>
            <w:r w:rsidRPr="00A8757B">
              <w:rPr>
                <w:rFonts w:ascii="Arial" w:hAnsi="Arial" w:cs="Arial"/>
                <w:b/>
                <w:sz w:val="18"/>
              </w:rPr>
              <w:t>In</w:t>
            </w:r>
            <w:r w:rsidRPr="00A8757B">
              <w:rPr>
                <w:rFonts w:ascii="Arial" w:hAnsi="Arial" w:cs="Arial"/>
                <w:sz w:val="18"/>
              </w:rPr>
              <w:t xml:space="preserve"> </w:t>
            </w:r>
            <w:r w:rsidRPr="00A8757B">
              <w:rPr>
                <w:rFonts w:ascii="Arial" w:hAnsi="Arial" w:cs="Arial"/>
                <w:b/>
                <w:sz w:val="18"/>
              </w:rPr>
              <w:t>Person</w:t>
            </w:r>
          </w:p>
        </w:tc>
        <w:tc>
          <w:tcPr>
            <w:tcW w:w="5490" w:type="dxa"/>
          </w:tcPr>
          <w:p w:rsidR="009C3CA7" w:rsidRPr="00A8757B" w:rsidRDefault="009C3CA7" w:rsidP="009C3CA7">
            <w:pPr>
              <w:widowControl w:val="0"/>
              <w:jc w:val="center"/>
              <w:rPr>
                <w:rFonts w:ascii="Arial" w:hAnsi="Arial" w:cs="Arial"/>
                <w:sz w:val="16"/>
                <w:szCs w:val="16"/>
              </w:rPr>
            </w:pP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Cashier Lobby</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Bursar Office</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Room 202</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Burgin Dossett Hall</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Regular Office Hours 8:00 a.m.-4:30 p.m.</w:t>
            </w:r>
          </w:p>
          <w:p w:rsidR="009C3CA7" w:rsidRPr="00A8757B" w:rsidRDefault="009C3CA7" w:rsidP="009C3CA7">
            <w:pPr>
              <w:jc w:val="center"/>
              <w:rPr>
                <w:rFonts w:ascii="Arial" w:hAnsi="Arial" w:cs="Arial"/>
                <w:sz w:val="16"/>
                <w:szCs w:val="16"/>
              </w:rPr>
            </w:pPr>
            <w:r w:rsidRPr="00A8757B">
              <w:rPr>
                <w:rFonts w:ascii="Arial" w:hAnsi="Arial" w:cs="Arial"/>
                <w:sz w:val="16"/>
                <w:szCs w:val="16"/>
              </w:rPr>
              <w:t>Monday-Friday</w:t>
            </w:r>
          </w:p>
          <w:p w:rsidR="009C3CA7" w:rsidRPr="00A8757B" w:rsidRDefault="009C3CA7" w:rsidP="009C3CA7">
            <w:pPr>
              <w:jc w:val="center"/>
              <w:rPr>
                <w:rFonts w:ascii="Arial" w:hAnsi="Arial" w:cs="Arial"/>
                <w:sz w:val="18"/>
              </w:rPr>
            </w:pPr>
          </w:p>
        </w:tc>
        <w:tc>
          <w:tcPr>
            <w:tcW w:w="2515" w:type="dxa"/>
          </w:tcPr>
          <w:p w:rsidR="009C3CA7" w:rsidRPr="00A8757B" w:rsidRDefault="009C3CA7" w:rsidP="009C3CA7">
            <w:pPr>
              <w:widowControl w:val="0"/>
              <w:jc w:val="center"/>
              <w:rPr>
                <w:rFonts w:ascii="Arial" w:hAnsi="Arial" w:cs="Arial"/>
                <w:sz w:val="16"/>
                <w:szCs w:val="16"/>
              </w:rPr>
            </w:pP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ID Buc$ Card</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Personal check</w:t>
            </w:r>
          </w:p>
          <w:p w:rsidR="009C3CA7" w:rsidRPr="00A8757B" w:rsidRDefault="009C3CA7" w:rsidP="009C3CA7">
            <w:pPr>
              <w:widowControl w:val="0"/>
              <w:jc w:val="center"/>
              <w:rPr>
                <w:rFonts w:ascii="Arial" w:hAnsi="Arial" w:cs="Arial"/>
                <w:sz w:val="16"/>
                <w:szCs w:val="16"/>
              </w:rPr>
            </w:pPr>
            <w:r w:rsidRPr="00A8757B">
              <w:rPr>
                <w:rFonts w:ascii="Arial" w:hAnsi="Arial" w:cs="Arial"/>
                <w:sz w:val="16"/>
                <w:szCs w:val="16"/>
              </w:rPr>
              <w:t>Money Order/Cash</w:t>
            </w:r>
          </w:p>
          <w:p w:rsidR="009C3CA7" w:rsidRPr="00A8757B" w:rsidRDefault="009C3CA7" w:rsidP="009C3CA7">
            <w:pPr>
              <w:jc w:val="center"/>
              <w:rPr>
                <w:rFonts w:ascii="Arial" w:hAnsi="Arial" w:cs="Arial"/>
                <w:sz w:val="18"/>
              </w:rPr>
            </w:pPr>
          </w:p>
        </w:tc>
      </w:tr>
    </w:tbl>
    <w:p w:rsidR="009C3CA7" w:rsidRPr="005973AC" w:rsidRDefault="009C3CA7" w:rsidP="009C3CA7">
      <w:pPr>
        <w:rPr>
          <w:rFonts w:ascii="Arial" w:hAnsi="Arial" w:cs="Arial"/>
          <w:sz w:val="2"/>
        </w:rPr>
      </w:pPr>
    </w:p>
    <w:p w:rsidR="005973AC" w:rsidRPr="005973AC" w:rsidRDefault="005973AC" w:rsidP="005973AC">
      <w:pPr>
        <w:rPr>
          <w:sz w:val="16"/>
        </w:rPr>
      </w:pPr>
      <w:r w:rsidRPr="005973AC">
        <w:rPr>
          <w:sz w:val="16"/>
        </w:rPr>
        <w:t>IMPORTANT - All credit card payments must be made using Goldlink or the ePay option in the mobile app.  No credit card payments will be accepted at the Bursar’s cashier window.  A 2.75% ($3 minimum charge) service fee will be assessed on all credit card payments.</w:t>
      </w:r>
      <w:r>
        <w:rPr>
          <w:sz w:val="16"/>
        </w:rPr>
        <w:t xml:space="preserve"> </w:t>
      </w:r>
      <w:r w:rsidRPr="005973AC">
        <w:rPr>
          <w:sz w:val="16"/>
        </w:rPr>
        <w:t>Deferred payment of up to 75% may be available upon request by students in good financial standing.  Refer to the Bursar webpage for complete deferred payment policy.</w:t>
      </w:r>
    </w:p>
    <w:p w:rsidR="009C3CA7" w:rsidRPr="00FB719D" w:rsidRDefault="009C3CA7" w:rsidP="009C3CA7">
      <w:pPr>
        <w:jc w:val="center"/>
        <w:rPr>
          <w:rFonts w:ascii="Arial" w:hAnsi="Arial" w:cs="Arial"/>
          <w:b/>
          <w:sz w:val="16"/>
        </w:rPr>
      </w:pPr>
      <w:r w:rsidRPr="00FB719D">
        <w:rPr>
          <w:rFonts w:ascii="Arial" w:hAnsi="Arial" w:cs="Arial"/>
          <w:b/>
          <w:sz w:val="16"/>
        </w:rPr>
        <w:t>Fee Payment with Discounts</w:t>
      </w:r>
    </w:p>
    <w:p w:rsidR="009C3CA7" w:rsidRPr="00FB719D" w:rsidRDefault="009C3CA7" w:rsidP="009C3CA7">
      <w:pPr>
        <w:rPr>
          <w:rFonts w:ascii="Arial" w:hAnsi="Arial" w:cs="Arial"/>
          <w:sz w:val="16"/>
        </w:rPr>
      </w:pPr>
      <w:r w:rsidRPr="00FB719D">
        <w:rPr>
          <w:rFonts w:ascii="Arial" w:hAnsi="Arial" w:cs="Arial"/>
          <w:sz w:val="16"/>
        </w:rPr>
        <w:t xml:space="preserve">Crediting of various fee discount programs require completion of specific forms. Educational benefit forms are available online at the Bursar’s website. </w:t>
      </w:r>
    </w:p>
    <w:p w:rsidR="009C3CA7" w:rsidRPr="00FB719D" w:rsidRDefault="009C3CA7" w:rsidP="009C3CA7">
      <w:pPr>
        <w:spacing w:after="0"/>
        <w:rPr>
          <w:rFonts w:ascii="Arial" w:hAnsi="Arial" w:cs="Arial"/>
          <w:sz w:val="16"/>
        </w:rPr>
      </w:pPr>
      <w:r w:rsidRPr="00FB719D">
        <w:rPr>
          <w:rFonts w:ascii="Arial" w:hAnsi="Arial" w:cs="Arial"/>
          <w:sz w:val="16"/>
        </w:rPr>
        <w:t xml:space="preserve">TBR/UT employees and State employees who utilize a fee waiver (PC191) MUST submit a form to the </w:t>
      </w:r>
      <w:r w:rsidRPr="00FB719D">
        <w:rPr>
          <w:rFonts w:ascii="Arial" w:hAnsi="Arial" w:cs="Arial"/>
          <w:b/>
          <w:sz w:val="16"/>
        </w:rPr>
        <w:t>Bursar Office</w:t>
      </w:r>
      <w:r w:rsidRPr="00FB719D">
        <w:rPr>
          <w:rFonts w:ascii="Arial" w:hAnsi="Arial" w:cs="Arial"/>
          <w:sz w:val="16"/>
        </w:rPr>
        <w:t xml:space="preserve">, Room 202 Burgin Dossett Hall, by the fee payment due date but no earlier than 4 weeks prior to the first official day of classes. </w:t>
      </w:r>
      <w:r w:rsidRPr="00FB719D">
        <w:rPr>
          <w:rFonts w:ascii="Arial" w:hAnsi="Arial" w:cs="Arial"/>
          <w:b/>
          <w:sz w:val="16"/>
        </w:rPr>
        <w:t xml:space="preserve"> Employees of Boards of Education, City/County School Systems, Human Resource Agencies and other political subdivisions are not eligible to participate in the fee waiver program.</w:t>
      </w:r>
    </w:p>
    <w:p w:rsidR="009C3CA7" w:rsidRPr="00FB719D" w:rsidRDefault="009C3CA7" w:rsidP="009C3CA7">
      <w:pPr>
        <w:spacing w:after="0"/>
        <w:rPr>
          <w:rFonts w:ascii="Arial" w:hAnsi="Arial" w:cs="Arial"/>
          <w:sz w:val="16"/>
        </w:rPr>
      </w:pPr>
      <w:r w:rsidRPr="00FB719D">
        <w:rPr>
          <w:rFonts w:ascii="Arial" w:hAnsi="Arial" w:cs="Arial"/>
          <w:sz w:val="16"/>
        </w:rPr>
        <w:t xml:space="preserve">ETSU employees who utilize a fee waiver (PC191) and/or Employee Audit should have the form signed by the immediate supervisor and then submitted to the </w:t>
      </w:r>
      <w:r w:rsidRPr="00FB719D">
        <w:rPr>
          <w:rFonts w:ascii="Arial" w:hAnsi="Arial" w:cs="Arial"/>
          <w:b/>
          <w:sz w:val="16"/>
        </w:rPr>
        <w:t>Human Resource Office</w:t>
      </w:r>
      <w:r w:rsidRPr="00FB719D">
        <w:rPr>
          <w:rFonts w:ascii="Arial" w:hAnsi="Arial" w:cs="Arial"/>
          <w:sz w:val="16"/>
        </w:rPr>
        <w:t>, Room 307 Burgin Dossett Hall.  The employee can register at the appointed time.</w:t>
      </w:r>
    </w:p>
    <w:p w:rsidR="009C3CA7" w:rsidRDefault="009C3CA7" w:rsidP="009C3CA7">
      <w:pPr>
        <w:rPr>
          <w:rFonts w:ascii="Arial" w:hAnsi="Arial" w:cs="Arial"/>
          <w:sz w:val="16"/>
        </w:rPr>
      </w:pPr>
      <w:r w:rsidRPr="00FB719D">
        <w:rPr>
          <w:rFonts w:ascii="Arial" w:hAnsi="Arial" w:cs="Arial"/>
          <w:sz w:val="16"/>
        </w:rPr>
        <w:t>ETSU employees using the Tuition Reimbursement Program register at the appointed times and return the form to the Bursar’s Office, Room 202 Burgin Dossett Hall.</w:t>
      </w:r>
    </w:p>
    <w:p w:rsidR="009C3CA7" w:rsidRPr="00FB719D" w:rsidRDefault="009C3CA7" w:rsidP="009C3CA7">
      <w:pPr>
        <w:spacing w:after="0"/>
        <w:rPr>
          <w:rFonts w:ascii="Arial" w:hAnsi="Arial" w:cs="Arial"/>
          <w:sz w:val="16"/>
        </w:rPr>
      </w:pPr>
      <w:r w:rsidRPr="00FB719D">
        <w:rPr>
          <w:rFonts w:ascii="Arial" w:hAnsi="Arial" w:cs="Arial"/>
          <w:sz w:val="16"/>
        </w:rPr>
        <w:t xml:space="preserve">Completed ETSU Spouse/Dependent Discount forms are verified in the </w:t>
      </w:r>
      <w:r w:rsidRPr="00FB719D">
        <w:rPr>
          <w:rFonts w:ascii="Arial" w:hAnsi="Arial" w:cs="Arial"/>
          <w:b/>
          <w:sz w:val="16"/>
        </w:rPr>
        <w:t>Human Resource Office</w:t>
      </w:r>
      <w:r w:rsidRPr="00FB719D">
        <w:rPr>
          <w:rFonts w:ascii="Arial" w:hAnsi="Arial" w:cs="Arial"/>
          <w:sz w:val="16"/>
        </w:rPr>
        <w:t xml:space="preserve">, Room 307 Burgin Dossett Hall, then forwarded to the </w:t>
      </w:r>
      <w:r w:rsidRPr="00FB719D">
        <w:rPr>
          <w:rFonts w:ascii="Arial" w:hAnsi="Arial" w:cs="Arial"/>
          <w:b/>
          <w:sz w:val="16"/>
        </w:rPr>
        <w:t>Financial Aid Office</w:t>
      </w:r>
      <w:r w:rsidRPr="00FB719D">
        <w:rPr>
          <w:rFonts w:ascii="Arial" w:hAnsi="Arial" w:cs="Arial"/>
          <w:sz w:val="16"/>
        </w:rPr>
        <w:t xml:space="preserve"> for credit to the students’ account.</w:t>
      </w:r>
    </w:p>
    <w:p w:rsidR="009C3CA7" w:rsidRPr="00FB719D" w:rsidRDefault="009C3CA7" w:rsidP="009C3CA7">
      <w:pPr>
        <w:spacing w:after="0"/>
        <w:rPr>
          <w:rFonts w:ascii="Arial" w:hAnsi="Arial" w:cs="Arial"/>
          <w:sz w:val="16"/>
        </w:rPr>
      </w:pPr>
      <w:r w:rsidRPr="00FB719D">
        <w:rPr>
          <w:rFonts w:ascii="Arial" w:hAnsi="Arial" w:cs="Arial"/>
          <w:sz w:val="16"/>
        </w:rPr>
        <w:t>Teacher’s Dependent, State Employee Dependent, and TBR/UT Dependent Discount forms should be returned to the Financial Aid Office, Room 105 Burgin Dossett Hall, immediately after the student enrolls for the term.  Note: TN eCampus (formerly RODP) online fees are not covered by a fee discount.</w:t>
      </w:r>
    </w:p>
    <w:p w:rsidR="009C3CA7" w:rsidRPr="00FB719D" w:rsidRDefault="009C3CA7" w:rsidP="009C3CA7">
      <w:pPr>
        <w:spacing w:after="0"/>
        <w:rPr>
          <w:rFonts w:ascii="Arial" w:hAnsi="Arial" w:cs="Arial"/>
          <w:sz w:val="16"/>
        </w:rPr>
      </w:pPr>
      <w:r w:rsidRPr="00FB719D">
        <w:rPr>
          <w:rFonts w:ascii="Arial" w:hAnsi="Arial" w:cs="Arial"/>
          <w:sz w:val="16"/>
        </w:rPr>
        <w:t xml:space="preserve">Persons who are totally disabled or 65 years of age or older who are domiciled in Tennessee may enroll in courses for credit at the cost of 50% of the regular rate per credit hour for graduate or undergraduate courses, not to exceed $70 per term. </w:t>
      </w:r>
      <w:r w:rsidR="000313B5">
        <w:rPr>
          <w:rFonts w:ascii="Arial" w:hAnsi="Arial" w:cs="Arial"/>
          <w:sz w:val="16"/>
        </w:rPr>
        <w:t>Online or applicable course fees</w:t>
      </w:r>
      <w:r w:rsidRPr="00FB719D">
        <w:rPr>
          <w:rFonts w:ascii="Arial" w:hAnsi="Arial" w:cs="Arial"/>
          <w:sz w:val="16"/>
        </w:rPr>
        <w:t xml:space="preserve"> associated with the course are an additional expense to the student.</w:t>
      </w:r>
    </w:p>
    <w:p w:rsidR="009C3CA7" w:rsidRPr="00FD1E16" w:rsidRDefault="009C3CA7" w:rsidP="009C3CA7">
      <w:pPr>
        <w:spacing w:after="0"/>
        <w:rPr>
          <w:rFonts w:ascii="Arial" w:hAnsi="Arial" w:cs="Arial"/>
          <w:sz w:val="4"/>
        </w:rPr>
      </w:pPr>
      <w:r w:rsidRPr="00FB719D">
        <w:rPr>
          <w:rFonts w:ascii="Arial" w:hAnsi="Arial" w:cs="Arial"/>
          <w:sz w:val="16"/>
        </w:rPr>
        <w:t>Persons with a permanent disability and persons 60 years of age and older who are domiciled in Tennessee may AUDIT courses without paying tuition and fees.  Admission to AUDIT will be limited based on space availability.</w:t>
      </w:r>
      <w:r w:rsidR="000313B5">
        <w:rPr>
          <w:rFonts w:ascii="Arial" w:hAnsi="Arial" w:cs="Arial"/>
          <w:sz w:val="16"/>
        </w:rPr>
        <w:t xml:space="preserve"> Online or applicable course f</w:t>
      </w:r>
      <w:r w:rsidRPr="00FB719D">
        <w:rPr>
          <w:rFonts w:ascii="Arial" w:hAnsi="Arial" w:cs="Arial"/>
          <w:sz w:val="16"/>
        </w:rPr>
        <w:t>ees associated with the course are an add</w:t>
      </w:r>
      <w:r>
        <w:rPr>
          <w:rFonts w:ascii="Arial" w:hAnsi="Arial" w:cs="Arial"/>
          <w:sz w:val="16"/>
        </w:rPr>
        <w:t>itional expense to the student.</w:t>
      </w:r>
    </w:p>
    <w:p w:rsidR="009C3CA7" w:rsidRPr="00FD1E16" w:rsidRDefault="009C3CA7" w:rsidP="009C3CA7">
      <w:pPr>
        <w:spacing w:after="0"/>
        <w:rPr>
          <w:rFonts w:ascii="Arial" w:hAnsi="Arial" w:cs="Arial"/>
          <w:sz w:val="2"/>
        </w:rPr>
      </w:pPr>
    </w:p>
    <w:p w:rsidR="009C3CA7" w:rsidRPr="00FB719D" w:rsidRDefault="009C3CA7" w:rsidP="009C3CA7">
      <w:pPr>
        <w:spacing w:after="0"/>
        <w:jc w:val="center"/>
        <w:rPr>
          <w:rFonts w:ascii="Arial" w:hAnsi="Arial" w:cs="Arial"/>
          <w:b/>
          <w:sz w:val="16"/>
        </w:rPr>
      </w:pPr>
      <w:r w:rsidRPr="00FB719D">
        <w:rPr>
          <w:rFonts w:ascii="Arial" w:hAnsi="Arial" w:cs="Arial"/>
          <w:b/>
          <w:sz w:val="16"/>
        </w:rPr>
        <w:t>Out-Of-State Waiver</w:t>
      </w:r>
    </w:p>
    <w:p w:rsidR="009C3CA7" w:rsidRDefault="009C3CA7" w:rsidP="009C3CA7">
      <w:pPr>
        <w:spacing w:after="0"/>
        <w:rPr>
          <w:rFonts w:ascii="Arial" w:hAnsi="Arial" w:cs="Arial"/>
          <w:sz w:val="16"/>
        </w:rPr>
      </w:pPr>
      <w:r w:rsidRPr="00FB719D">
        <w:rPr>
          <w:rFonts w:ascii="Arial" w:hAnsi="Arial" w:cs="Arial"/>
          <w:sz w:val="16"/>
        </w:rPr>
        <w:t>Students studying part-time* who work full-time in Tennessee but are not domiciled in Tennessee will be classified as out-of-state. Those who document by employer letter that they are employed full time in Tennessee in what is likely to be continuous employment, may apply for a waiver of out-of-state tuition. Undergraduate students can obtain and complete an application form through the Office of Admissions.  Graduate students can obtain and complete form through the School of Graduate Stu</w:t>
      </w:r>
      <w:r>
        <w:rPr>
          <w:rFonts w:ascii="Arial" w:hAnsi="Arial" w:cs="Arial"/>
          <w:sz w:val="16"/>
        </w:rPr>
        <w:t xml:space="preserve">dies. </w:t>
      </w:r>
    </w:p>
    <w:p w:rsidR="009C3CA7" w:rsidRPr="00FB719D" w:rsidRDefault="009C3CA7" w:rsidP="009C3CA7">
      <w:pPr>
        <w:spacing w:after="0"/>
        <w:rPr>
          <w:rFonts w:ascii="Arial" w:hAnsi="Arial" w:cs="Arial"/>
          <w:sz w:val="16"/>
        </w:rPr>
      </w:pPr>
      <w:r w:rsidRPr="00FB719D">
        <w:rPr>
          <w:rFonts w:ascii="Arial" w:hAnsi="Arial" w:cs="Arial"/>
          <w:sz w:val="16"/>
        </w:rPr>
        <w:t>*undergraduate 1-11</w:t>
      </w:r>
      <w:r>
        <w:rPr>
          <w:rFonts w:ascii="Arial" w:hAnsi="Arial" w:cs="Arial"/>
          <w:sz w:val="16"/>
        </w:rPr>
        <w:t xml:space="preserve"> credits, graduate 1-9 credits </w:t>
      </w:r>
    </w:p>
    <w:p w:rsidR="009C3CA7" w:rsidRPr="00FB719D" w:rsidRDefault="009C3CA7" w:rsidP="009C3CA7">
      <w:pPr>
        <w:jc w:val="center"/>
        <w:rPr>
          <w:rFonts w:ascii="Arial" w:hAnsi="Arial" w:cs="Arial"/>
          <w:b/>
          <w:sz w:val="16"/>
        </w:rPr>
      </w:pPr>
      <w:r w:rsidRPr="00FB719D">
        <w:rPr>
          <w:rFonts w:ascii="Arial" w:hAnsi="Arial" w:cs="Arial"/>
          <w:b/>
          <w:sz w:val="16"/>
        </w:rPr>
        <w:t>Summary of Institutional Refunds</w:t>
      </w:r>
    </w:p>
    <w:p w:rsidR="009C3CA7" w:rsidRDefault="009C3CA7" w:rsidP="009C3CA7">
      <w:pPr>
        <w:rPr>
          <w:rFonts w:ascii="Arial" w:hAnsi="Arial" w:cs="Arial"/>
          <w:sz w:val="16"/>
        </w:rPr>
      </w:pPr>
      <w:r w:rsidRPr="00FB719D">
        <w:rPr>
          <w:rFonts w:ascii="Arial" w:hAnsi="Arial" w:cs="Arial"/>
          <w:sz w:val="16"/>
        </w:rPr>
        <w:t>Refunds are defined as the portion of tuition, registration fees, program and service fees, and university housing charges due as a rebate when a student drops, withdraws or is expelled from the university.  The refund amount during the refund period for students not receiving Title IV aid is based upon the state policy.  Complete refund policy is available at</w:t>
      </w:r>
      <w:r>
        <w:rPr>
          <w:rFonts w:ascii="Arial" w:hAnsi="Arial" w:cs="Arial"/>
          <w:sz w:val="16"/>
        </w:rPr>
        <w:t>:</w:t>
      </w:r>
    </w:p>
    <w:p w:rsidR="009C3CA7" w:rsidRDefault="009C3CA7" w:rsidP="009C3CA7">
      <w:pPr>
        <w:spacing w:after="0"/>
        <w:ind w:left="720"/>
        <w:rPr>
          <w:rFonts w:ascii="Arial" w:hAnsi="Arial" w:cs="Arial"/>
          <w:sz w:val="16"/>
        </w:rPr>
      </w:pPr>
      <w:r>
        <w:rPr>
          <w:rFonts w:ascii="Arial" w:hAnsi="Arial" w:cs="Arial"/>
          <w:sz w:val="16"/>
          <w:szCs w:val="16"/>
        </w:rPr>
        <w:t xml:space="preserve">   </w:t>
      </w:r>
      <w:hyperlink r:id="rId48" w:history="1">
        <w:r w:rsidR="00193D98" w:rsidRPr="00694842">
          <w:rPr>
            <w:rStyle w:val="Hyperlink"/>
            <w:rFonts w:ascii="Arial" w:hAnsi="Arial" w:cs="Arial"/>
            <w:sz w:val="16"/>
            <w:szCs w:val="16"/>
          </w:rPr>
          <w:t>https://www.etsu.edu/bf/bursar/tuitioninfo/fee_adj_refund_policy.php</w:t>
        </w:r>
      </w:hyperlink>
      <w:r w:rsidR="00193D98">
        <w:rPr>
          <w:rFonts w:ascii="Arial" w:hAnsi="Arial" w:cs="Arial"/>
          <w:sz w:val="16"/>
          <w:szCs w:val="16"/>
        </w:rPr>
        <w:t xml:space="preserve"> </w:t>
      </w:r>
    </w:p>
    <w:tbl>
      <w:tblPr>
        <w:tblStyle w:val="TableGrid"/>
        <w:tblW w:w="0" w:type="auto"/>
        <w:tblInd w:w="895" w:type="dxa"/>
        <w:tblLook w:val="04A0" w:firstRow="1" w:lastRow="0" w:firstColumn="1" w:lastColumn="0" w:noHBand="0" w:noVBand="1"/>
        <w:tblCaption w:val="Refunds"/>
        <w:tblDescription w:val="This table provides information regarding when someone qualifies for a refund. "/>
      </w:tblPr>
      <w:tblGrid>
        <w:gridCol w:w="4500"/>
        <w:gridCol w:w="4590"/>
      </w:tblGrid>
      <w:tr w:rsidR="009C3CA7" w:rsidTr="00334F4F">
        <w:trPr>
          <w:tblHeader/>
        </w:trPr>
        <w:tc>
          <w:tcPr>
            <w:tcW w:w="4500" w:type="dxa"/>
          </w:tcPr>
          <w:p w:rsidR="009C3CA7" w:rsidRDefault="009C3CA7" w:rsidP="009C3CA7">
            <w:pPr>
              <w:jc w:val="center"/>
              <w:rPr>
                <w:rFonts w:ascii="Arial" w:hAnsi="Arial" w:cs="Arial"/>
                <w:b/>
                <w:sz w:val="16"/>
              </w:rPr>
            </w:pPr>
            <w:r w:rsidRPr="00FB719D">
              <w:rPr>
                <w:rFonts w:ascii="Arial" w:hAnsi="Arial" w:cs="Arial"/>
                <w:b/>
                <w:sz w:val="16"/>
              </w:rPr>
              <w:t>Change of a Student’s status may permit a refund</w:t>
            </w:r>
          </w:p>
          <w:p w:rsidR="009C3CA7" w:rsidRPr="00FB719D" w:rsidRDefault="009C3CA7" w:rsidP="009C3CA7">
            <w:pPr>
              <w:jc w:val="center"/>
              <w:rPr>
                <w:rFonts w:ascii="Arial" w:hAnsi="Arial" w:cs="Arial"/>
                <w:b/>
                <w:sz w:val="16"/>
              </w:rPr>
            </w:pPr>
          </w:p>
          <w:p w:rsidR="009C3CA7" w:rsidRDefault="009C3CA7" w:rsidP="009C3CA7">
            <w:pPr>
              <w:jc w:val="center"/>
              <w:rPr>
                <w:rFonts w:ascii="Arial" w:hAnsi="Arial" w:cs="Arial"/>
                <w:sz w:val="16"/>
              </w:rPr>
            </w:pPr>
            <w:r>
              <w:rPr>
                <w:rFonts w:ascii="Arial" w:hAnsi="Arial" w:cs="Arial"/>
                <w:sz w:val="16"/>
              </w:rPr>
              <w:t>Change from full-time to part-time student</w:t>
            </w:r>
          </w:p>
          <w:p w:rsidR="009C3CA7" w:rsidRDefault="009C3CA7" w:rsidP="009C3CA7">
            <w:pPr>
              <w:jc w:val="center"/>
              <w:rPr>
                <w:rFonts w:ascii="Arial" w:hAnsi="Arial" w:cs="Arial"/>
                <w:sz w:val="16"/>
              </w:rPr>
            </w:pPr>
            <w:r>
              <w:rPr>
                <w:rFonts w:ascii="Arial" w:hAnsi="Arial" w:cs="Arial"/>
                <w:sz w:val="16"/>
              </w:rPr>
              <w:t>Change in part-time student’s schedule which results in fewer class hours</w:t>
            </w:r>
          </w:p>
          <w:p w:rsidR="009C3CA7" w:rsidRDefault="009C3CA7" w:rsidP="009C3CA7">
            <w:pPr>
              <w:rPr>
                <w:rFonts w:ascii="Arial" w:hAnsi="Arial" w:cs="Arial"/>
                <w:sz w:val="16"/>
              </w:rPr>
            </w:pPr>
          </w:p>
        </w:tc>
        <w:tc>
          <w:tcPr>
            <w:tcW w:w="4590" w:type="dxa"/>
          </w:tcPr>
          <w:p w:rsidR="009C3CA7" w:rsidRDefault="009C3CA7" w:rsidP="009C3CA7">
            <w:pPr>
              <w:jc w:val="center"/>
              <w:rPr>
                <w:rFonts w:ascii="Arial" w:hAnsi="Arial" w:cs="Arial"/>
                <w:b/>
                <w:sz w:val="16"/>
              </w:rPr>
            </w:pPr>
            <w:r w:rsidRPr="00FB719D">
              <w:rPr>
                <w:rFonts w:ascii="Arial" w:hAnsi="Arial" w:cs="Arial"/>
                <w:b/>
                <w:sz w:val="16"/>
              </w:rPr>
              <w:t>Situations that may permit a refund</w:t>
            </w:r>
          </w:p>
          <w:p w:rsidR="009C3CA7" w:rsidRPr="00FB719D" w:rsidRDefault="009C3CA7" w:rsidP="009C3CA7">
            <w:pPr>
              <w:jc w:val="center"/>
              <w:rPr>
                <w:rFonts w:ascii="Arial" w:hAnsi="Arial" w:cs="Arial"/>
                <w:b/>
                <w:sz w:val="16"/>
              </w:rPr>
            </w:pPr>
          </w:p>
          <w:p w:rsidR="009C3CA7" w:rsidRDefault="009C3CA7" w:rsidP="009C3CA7">
            <w:pPr>
              <w:jc w:val="center"/>
              <w:rPr>
                <w:rFonts w:ascii="Arial" w:hAnsi="Arial" w:cs="Arial"/>
                <w:sz w:val="16"/>
              </w:rPr>
            </w:pPr>
            <w:r>
              <w:rPr>
                <w:rFonts w:ascii="Arial" w:hAnsi="Arial" w:cs="Arial"/>
                <w:sz w:val="16"/>
              </w:rPr>
              <w:t>Dropping a course(s)</w:t>
            </w:r>
          </w:p>
          <w:p w:rsidR="009C3CA7" w:rsidRDefault="009C3CA7" w:rsidP="009C3CA7">
            <w:pPr>
              <w:jc w:val="center"/>
              <w:rPr>
                <w:rFonts w:ascii="Arial" w:hAnsi="Arial" w:cs="Arial"/>
                <w:sz w:val="16"/>
              </w:rPr>
            </w:pPr>
            <w:r>
              <w:rPr>
                <w:rFonts w:ascii="Arial" w:hAnsi="Arial" w:cs="Arial"/>
                <w:sz w:val="16"/>
              </w:rPr>
              <w:t>Withdrawing from the institution</w:t>
            </w:r>
          </w:p>
          <w:p w:rsidR="009C3CA7" w:rsidRDefault="009C3CA7" w:rsidP="009C3CA7">
            <w:pPr>
              <w:jc w:val="center"/>
              <w:rPr>
                <w:rFonts w:ascii="Arial" w:hAnsi="Arial" w:cs="Arial"/>
                <w:sz w:val="16"/>
              </w:rPr>
            </w:pPr>
            <w:r>
              <w:rPr>
                <w:rFonts w:ascii="Arial" w:hAnsi="Arial" w:cs="Arial"/>
                <w:sz w:val="16"/>
              </w:rPr>
              <w:t>Cancellation of a class by the institution</w:t>
            </w:r>
          </w:p>
          <w:p w:rsidR="009C3CA7" w:rsidRDefault="009C3CA7" w:rsidP="009C3CA7">
            <w:pPr>
              <w:jc w:val="center"/>
              <w:rPr>
                <w:rFonts w:ascii="Arial" w:hAnsi="Arial" w:cs="Arial"/>
                <w:sz w:val="16"/>
              </w:rPr>
            </w:pPr>
            <w:r>
              <w:rPr>
                <w:rFonts w:ascii="Arial" w:hAnsi="Arial" w:cs="Arial"/>
                <w:sz w:val="16"/>
              </w:rPr>
              <w:t>Death of a student</w:t>
            </w:r>
          </w:p>
          <w:p w:rsidR="009C3CA7" w:rsidRDefault="009C3CA7" w:rsidP="009C3CA7">
            <w:pPr>
              <w:rPr>
                <w:rFonts w:ascii="Arial" w:hAnsi="Arial" w:cs="Arial"/>
                <w:sz w:val="16"/>
              </w:rPr>
            </w:pPr>
          </w:p>
        </w:tc>
      </w:tr>
    </w:tbl>
    <w:p w:rsidR="00D210D8" w:rsidRPr="00FD1E16" w:rsidRDefault="00D210D8" w:rsidP="009C3CA7">
      <w:pPr>
        <w:rPr>
          <w:rFonts w:ascii="Arial" w:hAnsi="Arial" w:cs="Arial"/>
          <w:b/>
          <w:sz w:val="2"/>
        </w:rPr>
      </w:pPr>
    </w:p>
    <w:p w:rsidR="00D52AED" w:rsidRPr="00FD1E16" w:rsidRDefault="009C3CA7" w:rsidP="00FD1E16">
      <w:pPr>
        <w:rPr>
          <w:rFonts w:ascii="Arial" w:hAnsi="Arial" w:cs="Arial"/>
          <w:sz w:val="16"/>
        </w:rPr>
      </w:pPr>
      <w:r>
        <w:rPr>
          <w:rFonts w:ascii="Arial" w:hAnsi="Arial" w:cs="Arial"/>
          <w:b/>
          <w:sz w:val="16"/>
        </w:rPr>
        <w:t xml:space="preserve">To CONFIRM your attendance, </w:t>
      </w:r>
      <w:r>
        <w:rPr>
          <w:rFonts w:ascii="Arial" w:hAnsi="Arial" w:cs="Arial"/>
          <w:sz w:val="16"/>
        </w:rPr>
        <w:t xml:space="preserve">go to Goldlink at </w:t>
      </w:r>
      <w:hyperlink r:id="rId49" w:history="1">
        <w:r w:rsidRPr="00CF468B">
          <w:rPr>
            <w:rStyle w:val="Hyperlink"/>
            <w:rFonts w:ascii="Arial" w:hAnsi="Arial" w:cs="Arial"/>
            <w:sz w:val="16"/>
          </w:rPr>
          <w:t>http://goldlink.etsu.edu</w:t>
        </w:r>
      </w:hyperlink>
      <w:r>
        <w:rPr>
          <w:rFonts w:ascii="Arial" w:hAnsi="Arial" w:cs="Arial"/>
          <w:sz w:val="16"/>
        </w:rPr>
        <w:t xml:space="preserve"> Log in using your ETSU username and password. </w:t>
      </w:r>
      <w:r w:rsidR="00AC6077">
        <w:rPr>
          <w:rFonts w:ascii="Arial" w:hAnsi="Arial" w:cs="Arial"/>
          <w:sz w:val="16"/>
          <w:szCs w:val="16"/>
        </w:rPr>
        <w:t>Confirm your attendance by payment in full, enrolling in a payment plan or if you have enough authorized aid to cover your account balance, confirm with Financial Aid.</w:t>
      </w:r>
    </w:p>
    <w:p w:rsidR="009C3CA7" w:rsidRPr="000676A4" w:rsidRDefault="009C3CA7" w:rsidP="009C3CA7">
      <w:pPr>
        <w:jc w:val="center"/>
        <w:rPr>
          <w:rFonts w:ascii="Arial" w:hAnsi="Arial" w:cs="Arial"/>
          <w:b/>
        </w:rPr>
      </w:pPr>
      <w:r w:rsidRPr="00927BAA">
        <w:rPr>
          <w:rFonts w:ascii="Arial" w:hAnsi="Arial" w:cs="Arial"/>
          <w:b/>
          <w:sz w:val="20"/>
        </w:rPr>
        <w:lastRenderedPageBreak/>
        <w:t>What Fees Are Refundable</w:t>
      </w:r>
    </w:p>
    <w:tbl>
      <w:tblPr>
        <w:tblStyle w:val="TableGrid"/>
        <w:tblW w:w="0" w:type="auto"/>
        <w:tblLook w:val="04A0" w:firstRow="1" w:lastRow="0" w:firstColumn="1" w:lastColumn="0" w:noHBand="0" w:noVBand="1"/>
        <w:tblCaption w:val="Refundable Fees"/>
        <w:tblDescription w:val="This table lists the types of fees that qualify for refunds. "/>
      </w:tblPr>
      <w:tblGrid>
        <w:gridCol w:w="1615"/>
        <w:gridCol w:w="3780"/>
        <w:gridCol w:w="2697"/>
        <w:gridCol w:w="2698"/>
      </w:tblGrid>
      <w:tr w:rsidR="009C3CA7" w:rsidRPr="004A1B05" w:rsidTr="00334F4F">
        <w:trPr>
          <w:trHeight w:val="260"/>
          <w:tblHeader/>
        </w:trPr>
        <w:tc>
          <w:tcPr>
            <w:tcW w:w="1615"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Type of Fee</w:t>
            </w:r>
          </w:p>
        </w:tc>
        <w:tc>
          <w:tcPr>
            <w:tcW w:w="3780"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Refundable</w:t>
            </w:r>
          </w:p>
        </w:tc>
        <w:tc>
          <w:tcPr>
            <w:tcW w:w="2697"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Refundable Cont.</w:t>
            </w:r>
          </w:p>
        </w:tc>
        <w:tc>
          <w:tcPr>
            <w:tcW w:w="2698"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Non-Refundable</w:t>
            </w:r>
          </w:p>
        </w:tc>
      </w:tr>
      <w:tr w:rsidR="009C3CA7" w:rsidRPr="004A1B05" w:rsidTr="009C3CA7">
        <w:tc>
          <w:tcPr>
            <w:tcW w:w="161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Program</w:t>
            </w:r>
          </w:p>
        </w:tc>
        <w:tc>
          <w:tcPr>
            <w:tcW w:w="3780" w:type="dxa"/>
          </w:tcPr>
          <w:p w:rsidR="009C3CA7" w:rsidRPr="004A1B05" w:rsidRDefault="00AC6077" w:rsidP="009C3CA7">
            <w:pPr>
              <w:pStyle w:val="ListParagraph"/>
              <w:numPr>
                <w:ilvl w:val="0"/>
                <w:numId w:val="3"/>
              </w:numPr>
              <w:rPr>
                <w:rFonts w:ascii="Arial" w:hAnsi="Arial" w:cs="Arial"/>
                <w:sz w:val="16"/>
                <w:szCs w:val="16"/>
              </w:rPr>
            </w:pPr>
            <w:r>
              <w:rPr>
                <w:rFonts w:ascii="Arial" w:hAnsi="Arial" w:cs="Arial"/>
                <w:sz w:val="16"/>
                <w:szCs w:val="16"/>
              </w:rPr>
              <w:t>Arts, Humanities, and Social Sciences Course Fees</w:t>
            </w:r>
          </w:p>
          <w:p w:rsidR="009C3CA7" w:rsidRPr="004A1B05" w:rsidRDefault="00AC6077" w:rsidP="009C3CA7">
            <w:pPr>
              <w:pStyle w:val="ListParagraph"/>
              <w:numPr>
                <w:ilvl w:val="0"/>
                <w:numId w:val="3"/>
              </w:numPr>
              <w:rPr>
                <w:rFonts w:ascii="Arial" w:hAnsi="Arial" w:cs="Arial"/>
                <w:sz w:val="16"/>
                <w:szCs w:val="16"/>
              </w:rPr>
            </w:pPr>
            <w:r>
              <w:rPr>
                <w:rFonts w:ascii="Arial" w:hAnsi="Arial" w:cs="Arial"/>
                <w:sz w:val="16"/>
                <w:szCs w:val="16"/>
              </w:rPr>
              <w:t>Science, Lab, Clinical, and Art Studio Course Fee</w:t>
            </w:r>
          </w:p>
          <w:p w:rsidR="009C3CA7" w:rsidRPr="004A1B05" w:rsidRDefault="00AC6077" w:rsidP="009C3CA7">
            <w:pPr>
              <w:pStyle w:val="ListParagraph"/>
              <w:numPr>
                <w:ilvl w:val="0"/>
                <w:numId w:val="3"/>
              </w:numPr>
              <w:rPr>
                <w:rFonts w:ascii="Arial" w:hAnsi="Arial" w:cs="Arial"/>
                <w:sz w:val="16"/>
                <w:szCs w:val="16"/>
              </w:rPr>
            </w:pPr>
            <w:r>
              <w:rPr>
                <w:rFonts w:ascii="Arial" w:hAnsi="Arial" w:cs="Arial"/>
                <w:sz w:val="16"/>
                <w:szCs w:val="16"/>
              </w:rPr>
              <w:t>Business Course Fee</w:t>
            </w:r>
          </w:p>
          <w:p w:rsidR="009C3CA7" w:rsidRPr="004A1B05" w:rsidRDefault="00AC6077" w:rsidP="009C3CA7">
            <w:pPr>
              <w:pStyle w:val="ListParagraph"/>
              <w:numPr>
                <w:ilvl w:val="0"/>
                <w:numId w:val="3"/>
              </w:numPr>
              <w:rPr>
                <w:rFonts w:ascii="Arial" w:hAnsi="Arial" w:cs="Arial"/>
                <w:sz w:val="16"/>
                <w:szCs w:val="16"/>
              </w:rPr>
            </w:pPr>
            <w:r>
              <w:rPr>
                <w:rFonts w:ascii="Arial" w:hAnsi="Arial" w:cs="Arial"/>
                <w:sz w:val="16"/>
                <w:szCs w:val="16"/>
              </w:rPr>
              <w:t>Computing/Engineering/Tech Course Fees</w:t>
            </w:r>
          </w:p>
          <w:p w:rsidR="009C3CA7" w:rsidRPr="004A1B05" w:rsidRDefault="00AC6077" w:rsidP="009C3CA7">
            <w:pPr>
              <w:pStyle w:val="ListParagraph"/>
              <w:numPr>
                <w:ilvl w:val="0"/>
                <w:numId w:val="3"/>
              </w:numPr>
              <w:rPr>
                <w:rFonts w:ascii="Arial" w:hAnsi="Arial" w:cs="Arial"/>
                <w:sz w:val="16"/>
                <w:szCs w:val="16"/>
              </w:rPr>
            </w:pPr>
            <w:r>
              <w:rPr>
                <w:rFonts w:ascii="Arial" w:hAnsi="Arial" w:cs="Arial"/>
                <w:sz w:val="16"/>
                <w:szCs w:val="16"/>
              </w:rPr>
              <w:t>Digital Media Specialized Academic Course Fee</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Academic Health Science Courses Fee</w:t>
            </w:r>
          </w:p>
          <w:p w:rsidR="009C3CA7" w:rsidRPr="004A1B05" w:rsidRDefault="009C3CA7" w:rsidP="00127F80">
            <w:pPr>
              <w:pStyle w:val="ListParagraph"/>
              <w:rPr>
                <w:rFonts w:ascii="Arial" w:hAnsi="Arial" w:cs="Arial"/>
                <w:sz w:val="16"/>
                <w:szCs w:val="16"/>
              </w:rPr>
            </w:pPr>
          </w:p>
        </w:tc>
        <w:tc>
          <w:tcPr>
            <w:tcW w:w="2697" w:type="dxa"/>
          </w:tcPr>
          <w:p w:rsidR="000E4F44" w:rsidRPr="000E4F44" w:rsidRDefault="009C3CA7" w:rsidP="000E4F44">
            <w:pPr>
              <w:pStyle w:val="ListParagraph"/>
              <w:numPr>
                <w:ilvl w:val="0"/>
                <w:numId w:val="3"/>
              </w:numPr>
              <w:rPr>
                <w:rFonts w:ascii="Arial" w:hAnsi="Arial" w:cs="Arial"/>
                <w:sz w:val="16"/>
                <w:szCs w:val="16"/>
              </w:rPr>
            </w:pPr>
            <w:r w:rsidRPr="004A1B05">
              <w:rPr>
                <w:rFonts w:ascii="Arial" w:hAnsi="Arial" w:cs="Arial"/>
                <w:sz w:val="16"/>
                <w:szCs w:val="16"/>
              </w:rPr>
              <w:t>Physical Therapy</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Social Work</w:t>
            </w:r>
          </w:p>
          <w:p w:rsidR="009C3CA7" w:rsidRPr="004A1B05" w:rsidRDefault="009C3CA7" w:rsidP="00127F80">
            <w:pPr>
              <w:pStyle w:val="ListParagraph"/>
              <w:numPr>
                <w:ilvl w:val="0"/>
                <w:numId w:val="3"/>
              </w:numPr>
              <w:rPr>
                <w:rFonts w:ascii="Arial" w:hAnsi="Arial" w:cs="Arial"/>
                <w:sz w:val="16"/>
                <w:szCs w:val="16"/>
              </w:rPr>
            </w:pPr>
            <w:r w:rsidRPr="004A1B05">
              <w:rPr>
                <w:rFonts w:ascii="Arial" w:hAnsi="Arial" w:cs="Arial"/>
                <w:sz w:val="16"/>
                <w:szCs w:val="16"/>
              </w:rPr>
              <w:t xml:space="preserve">College of Education Academic </w:t>
            </w:r>
            <w:r w:rsidR="00127F80">
              <w:rPr>
                <w:rFonts w:ascii="Arial" w:hAnsi="Arial" w:cs="Arial"/>
                <w:sz w:val="16"/>
                <w:szCs w:val="16"/>
              </w:rPr>
              <w:t>Health Science Specialized Academic Course fee</w:t>
            </w:r>
          </w:p>
          <w:p w:rsidR="009C3CA7" w:rsidRPr="004A1B05" w:rsidRDefault="00127F80" w:rsidP="009C3CA7">
            <w:pPr>
              <w:pStyle w:val="ListParagraph"/>
              <w:numPr>
                <w:ilvl w:val="0"/>
                <w:numId w:val="3"/>
              </w:numPr>
              <w:rPr>
                <w:rFonts w:ascii="Arial" w:hAnsi="Arial" w:cs="Arial"/>
                <w:sz w:val="16"/>
                <w:szCs w:val="16"/>
              </w:rPr>
            </w:pPr>
            <w:r>
              <w:rPr>
                <w:rFonts w:ascii="Arial" w:hAnsi="Arial" w:cs="Arial"/>
                <w:sz w:val="16"/>
                <w:szCs w:val="16"/>
              </w:rPr>
              <w:t>Graduate Nursing Specialized Course Fee</w:t>
            </w:r>
          </w:p>
          <w:p w:rsidR="009C3CA7" w:rsidRPr="004A1B05" w:rsidRDefault="00127F80" w:rsidP="009C3CA7">
            <w:pPr>
              <w:pStyle w:val="ListParagraph"/>
              <w:numPr>
                <w:ilvl w:val="0"/>
                <w:numId w:val="3"/>
              </w:numPr>
              <w:rPr>
                <w:rFonts w:ascii="Arial" w:hAnsi="Arial" w:cs="Arial"/>
                <w:sz w:val="16"/>
                <w:szCs w:val="16"/>
              </w:rPr>
            </w:pPr>
            <w:r>
              <w:rPr>
                <w:rFonts w:ascii="Arial" w:hAnsi="Arial" w:cs="Arial"/>
                <w:sz w:val="16"/>
                <w:szCs w:val="16"/>
              </w:rPr>
              <w:t>Online Course Fee</w:t>
            </w:r>
          </w:p>
        </w:tc>
        <w:tc>
          <w:tcPr>
            <w:tcW w:w="2698" w:type="dxa"/>
          </w:tcPr>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Course Fees paid to a provider</w:t>
            </w:r>
          </w:p>
          <w:p w:rsidR="009C3CA7" w:rsidRPr="004A1B05" w:rsidRDefault="009C3CA7" w:rsidP="009C3CA7">
            <w:pPr>
              <w:pStyle w:val="ListParagraph"/>
              <w:numPr>
                <w:ilvl w:val="0"/>
                <w:numId w:val="3"/>
              </w:numPr>
              <w:rPr>
                <w:rFonts w:ascii="Arial" w:hAnsi="Arial" w:cs="Arial"/>
                <w:sz w:val="16"/>
                <w:szCs w:val="16"/>
              </w:rPr>
            </w:pPr>
            <w:r w:rsidRPr="004A1B05">
              <w:rPr>
                <w:rFonts w:ascii="Arial" w:hAnsi="Arial" w:cs="Arial"/>
                <w:sz w:val="16"/>
                <w:szCs w:val="16"/>
              </w:rPr>
              <w:t>Learning Support Fees</w:t>
            </w:r>
          </w:p>
        </w:tc>
      </w:tr>
      <w:tr w:rsidR="009C3CA7" w:rsidRPr="004A1B05" w:rsidTr="009C3CA7">
        <w:tc>
          <w:tcPr>
            <w:tcW w:w="1615"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Services</w:t>
            </w:r>
          </w:p>
        </w:tc>
        <w:tc>
          <w:tcPr>
            <w:tcW w:w="3780"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7"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8" w:type="dxa"/>
          </w:tcPr>
          <w:p w:rsidR="005973AC" w:rsidRPr="004A1B05" w:rsidRDefault="005973AC" w:rsidP="005973AC">
            <w:pPr>
              <w:jc w:val="center"/>
              <w:rPr>
                <w:rFonts w:ascii="Arial" w:hAnsi="Arial" w:cs="Arial"/>
                <w:sz w:val="16"/>
                <w:szCs w:val="16"/>
              </w:rPr>
            </w:pPr>
            <w:r>
              <w:rPr>
                <w:rFonts w:ascii="Arial" w:hAnsi="Arial" w:cs="Arial"/>
                <w:sz w:val="16"/>
                <w:szCs w:val="16"/>
              </w:rPr>
              <w:t>-</w:t>
            </w:r>
          </w:p>
        </w:tc>
      </w:tr>
      <w:tr w:rsidR="009C3CA7" w:rsidRPr="004A1B05" w:rsidTr="009C3CA7">
        <w:tc>
          <w:tcPr>
            <w:tcW w:w="1615"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Registration</w:t>
            </w:r>
          </w:p>
        </w:tc>
        <w:tc>
          <w:tcPr>
            <w:tcW w:w="3780"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Program Service Fee</w:t>
            </w:r>
          </w:p>
        </w:tc>
        <w:tc>
          <w:tcPr>
            <w:tcW w:w="2697"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8"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Late Registration</w:t>
            </w:r>
          </w:p>
        </w:tc>
      </w:tr>
      <w:tr w:rsidR="009C3CA7" w:rsidRPr="004A1B05" w:rsidTr="009C3CA7">
        <w:tc>
          <w:tcPr>
            <w:tcW w:w="1615" w:type="dxa"/>
          </w:tcPr>
          <w:p w:rsidR="009C3CA7" w:rsidRPr="004A1B05" w:rsidRDefault="009C3CA7" w:rsidP="009C3CA7">
            <w:pPr>
              <w:jc w:val="center"/>
              <w:rPr>
                <w:rFonts w:ascii="Arial" w:hAnsi="Arial" w:cs="Arial"/>
                <w:sz w:val="16"/>
                <w:szCs w:val="16"/>
              </w:rPr>
            </w:pPr>
            <w:r w:rsidRPr="004A1B05">
              <w:rPr>
                <w:rFonts w:ascii="Arial" w:hAnsi="Arial" w:cs="Arial"/>
                <w:sz w:val="16"/>
                <w:szCs w:val="16"/>
              </w:rPr>
              <w:t>Other</w:t>
            </w:r>
          </w:p>
        </w:tc>
        <w:tc>
          <w:tcPr>
            <w:tcW w:w="3780"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7" w:type="dxa"/>
          </w:tcPr>
          <w:p w:rsidR="009C3CA7" w:rsidRPr="004A1B05" w:rsidRDefault="009C3CA7" w:rsidP="009C3CA7">
            <w:pPr>
              <w:jc w:val="center"/>
              <w:rPr>
                <w:rFonts w:ascii="Arial" w:hAnsi="Arial" w:cs="Arial"/>
                <w:sz w:val="16"/>
                <w:szCs w:val="16"/>
              </w:rPr>
            </w:pPr>
            <w:r>
              <w:rPr>
                <w:rFonts w:ascii="Arial" w:hAnsi="Arial" w:cs="Arial"/>
                <w:sz w:val="16"/>
                <w:szCs w:val="16"/>
              </w:rPr>
              <w:t>-</w:t>
            </w:r>
          </w:p>
        </w:tc>
        <w:tc>
          <w:tcPr>
            <w:tcW w:w="2698" w:type="dxa"/>
          </w:tcPr>
          <w:p w:rsidR="009C3CA7" w:rsidRDefault="009C3CA7" w:rsidP="009C3CA7">
            <w:pPr>
              <w:jc w:val="center"/>
              <w:rPr>
                <w:rFonts w:ascii="Arial" w:hAnsi="Arial" w:cs="Arial"/>
                <w:sz w:val="16"/>
                <w:szCs w:val="16"/>
              </w:rPr>
            </w:pPr>
            <w:r w:rsidRPr="004A1B05">
              <w:rPr>
                <w:rFonts w:ascii="Arial" w:hAnsi="Arial" w:cs="Arial"/>
                <w:sz w:val="16"/>
                <w:szCs w:val="16"/>
              </w:rPr>
              <w:t>Returned Check</w:t>
            </w:r>
          </w:p>
          <w:p w:rsidR="006624A0" w:rsidRPr="004A1B05" w:rsidRDefault="006624A0" w:rsidP="009C3CA7">
            <w:pPr>
              <w:jc w:val="center"/>
              <w:rPr>
                <w:rFonts w:ascii="Arial" w:hAnsi="Arial" w:cs="Arial"/>
                <w:sz w:val="16"/>
                <w:szCs w:val="16"/>
              </w:rPr>
            </w:pPr>
            <w:r>
              <w:rPr>
                <w:rFonts w:ascii="Arial" w:hAnsi="Arial" w:cs="Arial"/>
                <w:sz w:val="16"/>
                <w:szCs w:val="16"/>
              </w:rPr>
              <w:t>Undergraduate Application Fee</w:t>
            </w:r>
          </w:p>
        </w:tc>
      </w:tr>
    </w:tbl>
    <w:p w:rsidR="009C3CA7" w:rsidRPr="004A1B05" w:rsidRDefault="009C3CA7" w:rsidP="009C3CA7">
      <w:pPr>
        <w:spacing w:after="0"/>
        <w:rPr>
          <w:rFonts w:ascii="Arial" w:hAnsi="Arial" w:cs="Arial"/>
          <w:sz w:val="16"/>
          <w:szCs w:val="16"/>
        </w:rPr>
      </w:pPr>
    </w:p>
    <w:p w:rsidR="009C3CA7" w:rsidRPr="004A1B05" w:rsidRDefault="009C3CA7" w:rsidP="009C3CA7">
      <w:pPr>
        <w:spacing w:after="0"/>
        <w:jc w:val="center"/>
        <w:rPr>
          <w:rFonts w:ascii="Arial" w:hAnsi="Arial" w:cs="Arial"/>
          <w:b/>
          <w:sz w:val="16"/>
          <w:szCs w:val="16"/>
        </w:rPr>
      </w:pPr>
      <w:r w:rsidRPr="004A1B05">
        <w:rPr>
          <w:rFonts w:ascii="Arial" w:hAnsi="Arial" w:cs="Arial"/>
          <w:b/>
          <w:sz w:val="16"/>
          <w:szCs w:val="16"/>
        </w:rPr>
        <w:t>How Much Is Refundable and When</w:t>
      </w:r>
    </w:p>
    <w:tbl>
      <w:tblPr>
        <w:tblStyle w:val="TableGrid"/>
        <w:tblW w:w="0" w:type="auto"/>
        <w:tblLook w:val="04A0" w:firstRow="1" w:lastRow="0" w:firstColumn="1" w:lastColumn="0" w:noHBand="0" w:noVBand="1"/>
        <w:tblCaption w:val="Refunds"/>
        <w:tblDescription w:val="This table gives a description of how much students can receive in refunds. "/>
      </w:tblPr>
      <w:tblGrid>
        <w:gridCol w:w="5395"/>
        <w:gridCol w:w="5395"/>
      </w:tblGrid>
      <w:tr w:rsidR="009C3CA7" w:rsidRPr="004A1B05" w:rsidTr="00334F4F">
        <w:trPr>
          <w:tblHeader/>
        </w:trPr>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Drops and withdrawals prior to the first official days of classes for the regular academic terms and prior to the beginning of the summer term</w:t>
            </w:r>
          </w:p>
        </w:tc>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100% of all fees</w:t>
            </w:r>
          </w:p>
        </w:tc>
      </w:tr>
      <w:tr w:rsidR="009C3CA7" w:rsidRPr="004A1B05" w:rsidTr="009C3CA7">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Classes cancelled by the University</w:t>
            </w:r>
          </w:p>
        </w:tc>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100% of all fees</w:t>
            </w:r>
          </w:p>
        </w:tc>
      </w:tr>
      <w:tr w:rsidR="009C3CA7" w:rsidRPr="004A1B05" w:rsidTr="009C3CA7">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Drops or withdrawals within 14 calendar days beginning with and including the first official day of classes or within a proportional period for short-term courses including TN eCampus courses (formerly RODP)</w:t>
            </w:r>
          </w:p>
          <w:p w:rsidR="009C3CA7" w:rsidRPr="004A1B05" w:rsidRDefault="000C0700" w:rsidP="009C3CA7">
            <w:pPr>
              <w:rPr>
                <w:rFonts w:ascii="Arial" w:hAnsi="Arial" w:cs="Arial"/>
                <w:sz w:val="16"/>
                <w:szCs w:val="16"/>
              </w:rPr>
            </w:pPr>
            <w:hyperlink r:id="rId50" w:history="1">
              <w:r w:rsidR="009C3CA7" w:rsidRPr="004A1B05">
                <w:rPr>
                  <w:rStyle w:val="Hyperlink"/>
                  <w:rFonts w:ascii="Arial" w:hAnsi="Arial" w:cs="Arial"/>
                  <w:sz w:val="16"/>
                  <w:szCs w:val="16"/>
                </w:rPr>
                <w:t>http://www.etsu.edu/bf/bursar/tuitioninfo/calendar.php</w:t>
              </w:r>
            </w:hyperlink>
            <w:r w:rsidR="009C3CA7" w:rsidRPr="004A1B05">
              <w:rPr>
                <w:rFonts w:ascii="Arial" w:hAnsi="Arial" w:cs="Arial"/>
                <w:sz w:val="16"/>
                <w:szCs w:val="16"/>
              </w:rPr>
              <w:t xml:space="preserve"> </w:t>
            </w:r>
          </w:p>
          <w:p w:rsidR="009C3CA7" w:rsidRPr="004A1B05" w:rsidRDefault="009C3CA7" w:rsidP="009C3CA7">
            <w:pPr>
              <w:rPr>
                <w:rFonts w:ascii="Arial" w:hAnsi="Arial" w:cs="Arial"/>
                <w:sz w:val="16"/>
                <w:szCs w:val="16"/>
              </w:rPr>
            </w:pPr>
          </w:p>
        </w:tc>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75% of tuition, registration, refundable program and service fees and dormitory rent</w:t>
            </w:r>
          </w:p>
        </w:tc>
      </w:tr>
      <w:tr w:rsidR="009C3CA7" w:rsidRPr="004A1B05" w:rsidTr="009C3CA7">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Drops or withdrawals following the 14 calendar days after the first official day of classes through the expiration of one-fourth of the time covered by the term</w:t>
            </w:r>
          </w:p>
        </w:tc>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25% of tuition, registration, refundable program and service fees and dormitory rent</w:t>
            </w:r>
          </w:p>
        </w:tc>
      </w:tr>
      <w:tr w:rsidR="009C3CA7" w:rsidRPr="004A1B05" w:rsidTr="009C3CA7">
        <w:tc>
          <w:tcPr>
            <w:tcW w:w="5395" w:type="dxa"/>
          </w:tcPr>
          <w:p w:rsidR="009C3CA7" w:rsidRPr="004A1B05" w:rsidRDefault="009C3CA7"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Student Death</w:t>
            </w:r>
          </w:p>
        </w:tc>
        <w:tc>
          <w:tcPr>
            <w:tcW w:w="5395" w:type="dxa"/>
          </w:tcPr>
          <w:p w:rsidR="009C3CA7" w:rsidRPr="004A1B05" w:rsidRDefault="009C3CA7" w:rsidP="009C3CA7">
            <w:pPr>
              <w:rPr>
                <w:rFonts w:ascii="Arial" w:hAnsi="Arial" w:cs="Arial"/>
                <w:sz w:val="16"/>
                <w:szCs w:val="16"/>
              </w:rPr>
            </w:pPr>
            <w:r w:rsidRPr="004A1B05">
              <w:rPr>
                <w:rFonts w:ascii="Arial" w:hAnsi="Arial" w:cs="Arial"/>
                <w:sz w:val="16"/>
                <w:szCs w:val="16"/>
              </w:rPr>
              <w:t>100% of all fees</w:t>
            </w:r>
          </w:p>
        </w:tc>
      </w:tr>
    </w:tbl>
    <w:p w:rsidR="009C3CA7" w:rsidRPr="004A1B05" w:rsidRDefault="009C3CA7" w:rsidP="009C3CA7">
      <w:pPr>
        <w:widowControl w:val="0"/>
        <w:numPr>
          <w:ilvl w:val="0"/>
          <w:numId w:val="4"/>
        </w:numPr>
        <w:spacing w:after="0" w:line="240" w:lineRule="auto"/>
        <w:jc w:val="both"/>
        <w:rPr>
          <w:rFonts w:ascii="Arial" w:hAnsi="Arial" w:cs="Arial"/>
          <w:bCs/>
          <w:sz w:val="16"/>
          <w:szCs w:val="16"/>
        </w:rPr>
      </w:pPr>
      <w:r w:rsidRPr="004A1B05">
        <w:rPr>
          <w:rFonts w:ascii="Arial" w:hAnsi="Arial" w:cs="Arial"/>
          <w:bCs/>
          <w:sz w:val="16"/>
          <w:szCs w:val="16"/>
        </w:rPr>
        <w:t>Refunds due will be processed starting two weeks after the last date of the 25% refund period. No refund will be made thereafter.</w:t>
      </w:r>
    </w:p>
    <w:p w:rsidR="009C3CA7" w:rsidRPr="004A1B05" w:rsidRDefault="009C3CA7" w:rsidP="009C3CA7">
      <w:pPr>
        <w:widowControl w:val="0"/>
        <w:numPr>
          <w:ilvl w:val="0"/>
          <w:numId w:val="4"/>
        </w:numPr>
        <w:spacing w:after="0" w:line="240" w:lineRule="auto"/>
        <w:jc w:val="both"/>
        <w:rPr>
          <w:rFonts w:ascii="Arial" w:hAnsi="Arial" w:cs="Arial"/>
          <w:bCs/>
          <w:sz w:val="16"/>
          <w:szCs w:val="16"/>
        </w:rPr>
      </w:pPr>
      <w:r w:rsidRPr="004A1B05">
        <w:rPr>
          <w:rFonts w:ascii="Arial" w:hAnsi="Arial" w:cs="Arial"/>
          <w:bCs/>
          <w:sz w:val="16"/>
          <w:szCs w:val="16"/>
        </w:rPr>
        <w:t xml:space="preserve">Students who withdraw prior to completing 60% of the semester for which they received federal student aid may be required to return some or </w:t>
      </w:r>
      <w:r w:rsidR="008612D2">
        <w:rPr>
          <w:rFonts w:ascii="Arial" w:hAnsi="Arial" w:cs="Arial"/>
          <w:bCs/>
          <w:sz w:val="16"/>
          <w:szCs w:val="16"/>
        </w:rPr>
        <w:t>all of the aid which was disbursed to their student account.</w:t>
      </w:r>
      <w:r w:rsidRPr="004A1B05">
        <w:rPr>
          <w:rFonts w:ascii="Arial" w:hAnsi="Arial" w:cs="Arial"/>
          <w:bCs/>
          <w:sz w:val="16"/>
          <w:szCs w:val="16"/>
        </w:rPr>
        <w:t xml:space="preserve"> </w:t>
      </w:r>
    </w:p>
    <w:p w:rsidR="009C3CA7" w:rsidRPr="004A1B05" w:rsidRDefault="009C3CA7" w:rsidP="009C3CA7">
      <w:pPr>
        <w:widowControl w:val="0"/>
        <w:numPr>
          <w:ilvl w:val="0"/>
          <w:numId w:val="4"/>
        </w:numPr>
        <w:spacing w:after="0" w:line="240" w:lineRule="auto"/>
        <w:jc w:val="both"/>
        <w:rPr>
          <w:rFonts w:ascii="Arial" w:hAnsi="Arial" w:cs="Arial"/>
          <w:sz w:val="16"/>
          <w:szCs w:val="16"/>
        </w:rPr>
      </w:pPr>
      <w:r w:rsidRPr="004A1B05">
        <w:rPr>
          <w:rFonts w:ascii="Arial" w:hAnsi="Arial" w:cs="Arial"/>
          <w:bCs/>
          <w:sz w:val="16"/>
          <w:szCs w:val="16"/>
        </w:rPr>
        <w:t>The law assumes that you used the Title IV student aid to pay your institutional charges -- tuition, fees, dorm room, and board.  Thus, if you withdraw prior to completing 60% of the semester for which you were awarded aid, a pro</w:t>
      </w:r>
      <w:r w:rsidRPr="004A1B05">
        <w:rPr>
          <w:rFonts w:ascii="Arial" w:hAnsi="Arial" w:cs="Arial"/>
          <w:b/>
          <w:bCs/>
          <w:sz w:val="16"/>
          <w:szCs w:val="16"/>
        </w:rPr>
        <w:t>-</w:t>
      </w:r>
      <w:r w:rsidRPr="004A1B05">
        <w:rPr>
          <w:rFonts w:ascii="Arial" w:hAnsi="Arial" w:cs="Arial"/>
          <w:bCs/>
          <w:sz w:val="16"/>
          <w:szCs w:val="16"/>
        </w:rPr>
        <w:t xml:space="preserve">rata amount of </w:t>
      </w:r>
      <w:r w:rsidRPr="004A1B05">
        <w:rPr>
          <w:rFonts w:ascii="Arial" w:hAnsi="Arial" w:cs="Arial"/>
          <w:sz w:val="16"/>
          <w:szCs w:val="16"/>
        </w:rPr>
        <w:t>your aid must be returned to the federal government. (This policy is based on 34 FR, Section 668.22 of Title IV of the Higher Education Act of 1965, as amended).</w:t>
      </w:r>
    </w:p>
    <w:p w:rsidR="009C3CA7" w:rsidRPr="004A1B05" w:rsidRDefault="009C3CA7" w:rsidP="009C3CA7">
      <w:pPr>
        <w:widowControl w:val="0"/>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Caption w:val="Refunds Cont. "/>
        <w:tblDescription w:val="This table describes how a refund will be applied and policies."/>
      </w:tblPr>
      <w:tblGrid>
        <w:gridCol w:w="5395"/>
        <w:gridCol w:w="5395"/>
      </w:tblGrid>
      <w:tr w:rsidR="009C3CA7" w:rsidRPr="004A1B05" w:rsidTr="00334F4F">
        <w:trPr>
          <w:tblHeader/>
        </w:trPr>
        <w:tc>
          <w:tcPr>
            <w:tcW w:w="5395" w:type="dxa"/>
          </w:tcPr>
          <w:p w:rsidR="009C3CA7" w:rsidRPr="004A1B05" w:rsidRDefault="009C3CA7" w:rsidP="009C3CA7">
            <w:pPr>
              <w:rPr>
                <w:rFonts w:ascii="Arial" w:hAnsi="Arial" w:cs="Arial"/>
                <w:sz w:val="16"/>
                <w:szCs w:val="16"/>
              </w:rPr>
            </w:pPr>
            <w:r w:rsidRPr="004A1B05">
              <w:rPr>
                <w:rFonts w:ascii="Arial" w:hAnsi="Arial" w:cs="Arial"/>
                <w:sz w:val="16"/>
                <w:szCs w:val="16"/>
              </w:rPr>
              <w:t>How Refunds Will Be Applied</w:t>
            </w:r>
          </w:p>
        </w:tc>
        <w:tc>
          <w:tcPr>
            <w:tcW w:w="5395" w:type="dxa"/>
          </w:tcPr>
          <w:p w:rsidR="009C3CA7" w:rsidRPr="004A1B05" w:rsidRDefault="009C3CA7" w:rsidP="009C3CA7">
            <w:pPr>
              <w:rPr>
                <w:rFonts w:ascii="Arial" w:hAnsi="Arial" w:cs="Arial"/>
                <w:sz w:val="16"/>
                <w:szCs w:val="16"/>
              </w:rPr>
            </w:pPr>
            <w:r w:rsidRPr="004A1B05">
              <w:rPr>
                <w:rFonts w:ascii="Arial" w:hAnsi="Arial" w:cs="Arial"/>
                <w:sz w:val="16"/>
                <w:szCs w:val="16"/>
              </w:rPr>
              <w:t>Distribution of Title IV Refunds</w:t>
            </w:r>
          </w:p>
        </w:tc>
      </w:tr>
      <w:tr w:rsidR="009C3CA7" w:rsidRPr="004A1B05" w:rsidTr="009C3CA7">
        <w:tc>
          <w:tcPr>
            <w:tcW w:w="5395" w:type="dxa"/>
          </w:tcPr>
          <w:p w:rsidR="009C3CA7" w:rsidRPr="004A1B05" w:rsidRDefault="009C3CA7" w:rsidP="009C3CA7">
            <w:pPr>
              <w:widowControl w:val="0"/>
              <w:spacing w:line="213" w:lineRule="auto"/>
              <w:rPr>
                <w:rFonts w:ascii="Arial" w:hAnsi="Arial" w:cs="Arial"/>
                <w:bCs/>
                <w:sz w:val="16"/>
                <w:szCs w:val="16"/>
                <w:u w:val="single"/>
              </w:rPr>
            </w:pPr>
          </w:p>
          <w:p w:rsidR="009C3CA7" w:rsidRPr="004A1B05" w:rsidRDefault="009C3CA7" w:rsidP="009C3CA7">
            <w:pPr>
              <w:widowControl w:val="0"/>
              <w:spacing w:line="213" w:lineRule="auto"/>
              <w:rPr>
                <w:rFonts w:ascii="Arial" w:hAnsi="Arial" w:cs="Arial"/>
                <w:bCs/>
                <w:sz w:val="16"/>
                <w:szCs w:val="16"/>
                <w:u w:val="single"/>
              </w:rPr>
            </w:pPr>
            <w:r w:rsidRPr="004A1B05">
              <w:rPr>
                <w:rFonts w:ascii="Arial" w:hAnsi="Arial" w:cs="Arial"/>
                <w:bCs/>
                <w:sz w:val="16"/>
                <w:szCs w:val="16"/>
                <w:u w:val="single"/>
              </w:rPr>
              <w:t>Return of Non-Title IV Aid</w:t>
            </w:r>
          </w:p>
          <w:p w:rsidR="009C3CA7" w:rsidRPr="004A1B05" w:rsidRDefault="009C3CA7" w:rsidP="009C3CA7">
            <w:pPr>
              <w:widowControl w:val="0"/>
              <w:spacing w:line="213" w:lineRule="auto"/>
              <w:ind w:left="175" w:hanging="175"/>
              <w:jc w:val="both"/>
              <w:rPr>
                <w:rFonts w:ascii="Arial" w:hAnsi="Arial" w:cs="Arial"/>
                <w:bCs/>
                <w:sz w:val="16"/>
                <w:szCs w:val="16"/>
              </w:rPr>
            </w:pPr>
            <w:r w:rsidRPr="004A1B05">
              <w:rPr>
                <w:rFonts w:ascii="Arial" w:hAnsi="Arial" w:cs="Arial"/>
                <w:bCs/>
                <w:sz w:val="16"/>
                <w:szCs w:val="16"/>
              </w:rPr>
              <w:tab/>
              <w:t>Students dropping or withdrawing during the institutional refund period will have non-Title IV aid returned according to the following schedule:</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bCs/>
                <w:sz w:val="16"/>
                <w:szCs w:val="16"/>
              </w:rPr>
              <w:t>1.</w:t>
            </w:r>
            <w:r w:rsidRPr="004A1B05">
              <w:rPr>
                <w:rFonts w:ascii="Arial" w:hAnsi="Arial" w:cs="Arial"/>
                <w:bCs/>
                <w:sz w:val="16"/>
                <w:szCs w:val="16"/>
              </w:rPr>
              <w:tab/>
              <w:t xml:space="preserve">State: Vocational rehabilitation, Tennessee Lottery Scholarship programs, other state aid </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bCs/>
                <w:sz w:val="16"/>
                <w:szCs w:val="16"/>
              </w:rPr>
              <w:t>2.</w:t>
            </w:r>
            <w:r w:rsidRPr="004A1B05">
              <w:rPr>
                <w:rFonts w:ascii="Arial" w:hAnsi="Arial" w:cs="Arial"/>
                <w:bCs/>
                <w:sz w:val="16"/>
                <w:szCs w:val="16"/>
              </w:rPr>
              <w:tab/>
              <w:t>Institutional aid: athletic scholarships, tuition assistance programs, academic performance and public performance scholarships</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bCs/>
                <w:sz w:val="16"/>
                <w:szCs w:val="16"/>
              </w:rPr>
              <w:t>3.</w:t>
            </w:r>
            <w:r w:rsidRPr="004A1B05">
              <w:rPr>
                <w:rFonts w:ascii="Arial" w:hAnsi="Arial" w:cs="Arial"/>
                <w:bCs/>
                <w:sz w:val="16"/>
                <w:szCs w:val="16"/>
              </w:rPr>
              <w:tab/>
              <w:t>Employee benefit programs, tuition waivers, employee discounts, staff scholarships</w:t>
            </w:r>
          </w:p>
          <w:p w:rsidR="009C3CA7" w:rsidRPr="004A1B05" w:rsidRDefault="009C3CA7" w:rsidP="009C3CA7">
            <w:pPr>
              <w:pStyle w:val="Heading1"/>
              <w:keepNext/>
              <w:tabs>
                <w:tab w:val="left" w:pos="-31680"/>
              </w:tabs>
              <w:spacing w:line="213" w:lineRule="auto"/>
              <w:ind w:left="538" w:hanging="256"/>
              <w:jc w:val="both"/>
              <w:outlineLvl w:val="0"/>
              <w:rPr>
                <w:rFonts w:ascii="Arial" w:hAnsi="Arial" w:cs="Arial"/>
                <w:b w:val="0"/>
                <w:bCs w:val="0"/>
                <w:sz w:val="16"/>
                <w:szCs w:val="16"/>
                <w:lang w:val="en-US" w:eastAsia="en-US"/>
              </w:rPr>
            </w:pPr>
            <w:r w:rsidRPr="004A1B05">
              <w:rPr>
                <w:rFonts w:ascii="Arial" w:hAnsi="Arial" w:cs="Arial"/>
                <w:b w:val="0"/>
                <w:bCs w:val="0"/>
                <w:sz w:val="16"/>
                <w:szCs w:val="16"/>
                <w:u w:val="single"/>
                <w:lang w:val="en-US" w:eastAsia="en-US"/>
              </w:rPr>
              <w:t>Return of Title IV Federal Student Aid</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bCs/>
                <w:sz w:val="16"/>
                <w:szCs w:val="16"/>
              </w:rPr>
              <w:t>This requirement applies to you ONLY if:</w:t>
            </w:r>
          </w:p>
          <w:p w:rsidR="009C3CA7" w:rsidRPr="004A1B05" w:rsidRDefault="009C3CA7" w:rsidP="009C3CA7">
            <w:pPr>
              <w:widowControl w:val="0"/>
              <w:tabs>
                <w:tab w:val="left" w:pos="-31680"/>
              </w:tabs>
              <w:spacing w:line="213" w:lineRule="auto"/>
              <w:ind w:left="538" w:hanging="256"/>
              <w:jc w:val="both"/>
              <w:rPr>
                <w:rFonts w:ascii="Arial" w:hAnsi="Arial" w:cs="Arial"/>
                <w:bCs/>
                <w:sz w:val="16"/>
                <w:szCs w:val="16"/>
              </w:rPr>
            </w:pPr>
            <w:r w:rsidRPr="004A1B05">
              <w:rPr>
                <w:rFonts w:ascii="Arial" w:hAnsi="Arial" w:cs="Arial"/>
                <w:sz w:val="16"/>
                <w:szCs w:val="16"/>
              </w:rPr>
              <w:t>1. </w:t>
            </w:r>
            <w:r w:rsidRPr="004A1B05">
              <w:rPr>
                <w:rFonts w:ascii="Arial" w:hAnsi="Arial" w:cs="Arial"/>
                <w:bCs/>
                <w:sz w:val="16"/>
                <w:szCs w:val="16"/>
              </w:rPr>
              <w:tab/>
              <w:t>You receive federal student aid, and</w:t>
            </w:r>
          </w:p>
          <w:p w:rsidR="009C3CA7" w:rsidRPr="004A1B05" w:rsidRDefault="009C3CA7" w:rsidP="009C3CA7">
            <w:pPr>
              <w:rPr>
                <w:rFonts w:ascii="Arial" w:hAnsi="Arial" w:cs="Arial"/>
                <w:sz w:val="16"/>
                <w:szCs w:val="16"/>
              </w:rPr>
            </w:pPr>
            <w:r w:rsidRPr="004A1B05">
              <w:rPr>
                <w:rFonts w:ascii="Arial" w:hAnsi="Arial" w:cs="Arial"/>
                <w:bCs/>
                <w:sz w:val="16"/>
                <w:szCs w:val="16"/>
              </w:rPr>
              <w:t xml:space="preserve">       2.  You withdraw prior to completing 60% of the </w:t>
            </w:r>
            <w:r w:rsidRPr="004A1B05">
              <w:rPr>
                <w:rFonts w:ascii="Arial" w:hAnsi="Arial" w:cs="Arial"/>
                <w:b/>
                <w:bCs/>
                <w:sz w:val="16"/>
                <w:szCs w:val="16"/>
              </w:rPr>
              <w:t>period for which the aid was provided</w:t>
            </w:r>
          </w:p>
        </w:tc>
        <w:tc>
          <w:tcPr>
            <w:tcW w:w="5395" w:type="dxa"/>
          </w:tcPr>
          <w:p w:rsidR="009C3CA7" w:rsidRPr="004A1B05" w:rsidRDefault="009C3CA7" w:rsidP="009C3CA7">
            <w:pPr>
              <w:widowControl w:val="0"/>
              <w:spacing w:line="213" w:lineRule="auto"/>
              <w:jc w:val="both"/>
              <w:rPr>
                <w:rFonts w:ascii="Arial" w:hAnsi="Arial" w:cs="Arial"/>
                <w:sz w:val="16"/>
                <w:szCs w:val="16"/>
              </w:rPr>
            </w:pPr>
          </w:p>
          <w:p w:rsidR="009C3CA7" w:rsidRPr="004A1B05" w:rsidRDefault="009C3CA7" w:rsidP="009C3CA7">
            <w:pPr>
              <w:widowControl w:val="0"/>
              <w:spacing w:line="213" w:lineRule="auto"/>
              <w:jc w:val="both"/>
              <w:rPr>
                <w:rFonts w:ascii="Arial" w:hAnsi="Arial" w:cs="Arial"/>
                <w:sz w:val="16"/>
                <w:szCs w:val="16"/>
              </w:rPr>
            </w:pPr>
            <w:r w:rsidRPr="004A1B05">
              <w:rPr>
                <w:rFonts w:ascii="Arial" w:hAnsi="Arial" w:cs="Arial"/>
                <w:sz w:val="16"/>
                <w:szCs w:val="16"/>
              </w:rPr>
              <w:t>Refunds will be credited back to student aid program accounts in the following order:</w:t>
            </w:r>
          </w:p>
          <w:p w:rsidR="009C3CA7" w:rsidRPr="004A1B05" w:rsidRDefault="009C3CA7" w:rsidP="009C3CA7">
            <w:pPr>
              <w:widowControl w:val="0"/>
              <w:spacing w:line="213" w:lineRule="auto"/>
              <w:jc w:val="both"/>
              <w:rPr>
                <w:rFonts w:ascii="Arial" w:hAnsi="Arial" w:cs="Arial"/>
                <w:sz w:val="16"/>
                <w:szCs w:val="16"/>
                <w:u w:val="single"/>
              </w:rPr>
            </w:pPr>
            <w:r w:rsidRPr="004A1B05">
              <w:rPr>
                <w:rFonts w:ascii="Arial" w:hAnsi="Arial" w:cs="Arial"/>
                <w:sz w:val="16"/>
                <w:szCs w:val="16"/>
                <w:u w:val="single"/>
              </w:rPr>
              <w:t>Title IV programs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Unsubsidized Federal Stafford Loans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Subsidized Federal Stafford Loans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Federal Perkins Loans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Federal PLUS Loans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Federal Pell Grants</w:t>
            </w:r>
          </w:p>
          <w:p w:rsidR="009C3CA7" w:rsidRPr="004A1B05" w:rsidRDefault="009C3CA7" w:rsidP="009C3CA7">
            <w:pPr>
              <w:pStyle w:val="ListParagraph"/>
              <w:widowControl w:val="0"/>
              <w:numPr>
                <w:ilvl w:val="0"/>
                <w:numId w:val="6"/>
              </w:numPr>
              <w:spacing w:line="213" w:lineRule="auto"/>
              <w:jc w:val="both"/>
              <w:rPr>
                <w:rFonts w:ascii="Arial" w:hAnsi="Arial" w:cs="Arial"/>
                <w:sz w:val="16"/>
                <w:szCs w:val="16"/>
              </w:rPr>
            </w:pPr>
            <w:r w:rsidRPr="004A1B05">
              <w:rPr>
                <w:rFonts w:ascii="Arial" w:hAnsi="Arial" w:cs="Arial"/>
                <w:sz w:val="16"/>
                <w:szCs w:val="16"/>
              </w:rPr>
              <w:t>Federal SEOG program</w:t>
            </w:r>
          </w:p>
          <w:p w:rsidR="009C3CA7" w:rsidRPr="004A1B05" w:rsidRDefault="009C3CA7" w:rsidP="009C3CA7">
            <w:pPr>
              <w:widowControl w:val="0"/>
              <w:spacing w:line="213" w:lineRule="auto"/>
              <w:jc w:val="both"/>
              <w:rPr>
                <w:rFonts w:ascii="Arial" w:hAnsi="Arial" w:cs="Arial"/>
                <w:sz w:val="16"/>
                <w:szCs w:val="16"/>
              </w:rPr>
            </w:pPr>
            <w:r w:rsidRPr="004A1B05">
              <w:rPr>
                <w:rFonts w:ascii="Arial" w:hAnsi="Arial" w:cs="Arial"/>
                <w:sz w:val="16"/>
                <w:szCs w:val="16"/>
                <w:u w:val="single"/>
              </w:rPr>
              <w:t>Other refunds</w:t>
            </w:r>
          </w:p>
          <w:p w:rsidR="009C3CA7" w:rsidRPr="004A1B05" w:rsidRDefault="009C3CA7" w:rsidP="009C3CA7">
            <w:pPr>
              <w:pStyle w:val="ListParagraph"/>
              <w:widowControl w:val="0"/>
              <w:numPr>
                <w:ilvl w:val="0"/>
                <w:numId w:val="5"/>
              </w:numPr>
              <w:spacing w:line="213" w:lineRule="auto"/>
              <w:jc w:val="both"/>
              <w:rPr>
                <w:rFonts w:ascii="Arial" w:hAnsi="Arial" w:cs="Arial"/>
                <w:sz w:val="16"/>
                <w:szCs w:val="16"/>
              </w:rPr>
            </w:pPr>
            <w:r w:rsidRPr="004A1B05">
              <w:rPr>
                <w:rFonts w:ascii="Arial" w:hAnsi="Arial" w:cs="Arial"/>
                <w:sz w:val="16"/>
                <w:szCs w:val="16"/>
              </w:rPr>
              <w:t>Institutional aid</w:t>
            </w:r>
          </w:p>
          <w:p w:rsidR="009C3CA7" w:rsidRPr="004A1B05" w:rsidRDefault="009C3CA7" w:rsidP="009C3CA7">
            <w:pPr>
              <w:pStyle w:val="ListParagraph"/>
              <w:widowControl w:val="0"/>
              <w:numPr>
                <w:ilvl w:val="0"/>
                <w:numId w:val="5"/>
              </w:numPr>
              <w:spacing w:line="213" w:lineRule="auto"/>
              <w:jc w:val="both"/>
              <w:rPr>
                <w:rFonts w:ascii="Arial" w:hAnsi="Arial" w:cs="Arial"/>
                <w:sz w:val="16"/>
                <w:szCs w:val="16"/>
              </w:rPr>
            </w:pPr>
            <w:r w:rsidRPr="004A1B05">
              <w:rPr>
                <w:rFonts w:ascii="Arial" w:hAnsi="Arial" w:cs="Arial"/>
                <w:sz w:val="16"/>
                <w:szCs w:val="16"/>
              </w:rPr>
              <w:t>Private aid</w:t>
            </w:r>
          </w:p>
          <w:p w:rsidR="009C3CA7" w:rsidRPr="004A1B05" w:rsidRDefault="009C3CA7" w:rsidP="009C3CA7">
            <w:pPr>
              <w:pStyle w:val="ListParagraph"/>
              <w:widowControl w:val="0"/>
              <w:numPr>
                <w:ilvl w:val="0"/>
                <w:numId w:val="5"/>
              </w:numPr>
              <w:spacing w:line="213" w:lineRule="auto"/>
              <w:jc w:val="both"/>
              <w:rPr>
                <w:rFonts w:ascii="Arial" w:hAnsi="Arial" w:cs="Arial"/>
                <w:sz w:val="16"/>
                <w:szCs w:val="16"/>
              </w:rPr>
            </w:pPr>
            <w:r w:rsidRPr="004A1B05">
              <w:rPr>
                <w:rFonts w:ascii="Arial" w:hAnsi="Arial" w:cs="Arial"/>
                <w:sz w:val="16"/>
                <w:szCs w:val="16"/>
              </w:rPr>
              <w:t xml:space="preserve">The student </w:t>
            </w:r>
          </w:p>
          <w:p w:rsidR="009C3CA7" w:rsidRPr="004A1B05" w:rsidRDefault="009C3CA7" w:rsidP="009C3CA7">
            <w:pPr>
              <w:widowControl w:val="0"/>
              <w:rPr>
                <w:rFonts w:ascii="Arial" w:hAnsi="Arial" w:cs="Arial"/>
                <w:sz w:val="16"/>
                <w:szCs w:val="16"/>
              </w:rPr>
            </w:pPr>
            <w:r w:rsidRPr="004A1B05">
              <w:rPr>
                <w:rFonts w:ascii="Arial" w:hAnsi="Arial" w:cs="Arial"/>
                <w:sz w:val="16"/>
                <w:szCs w:val="16"/>
              </w:rPr>
              <w:t>Federal law requires federal aid recipients to "earn" the aid they received.</w:t>
            </w:r>
          </w:p>
          <w:p w:rsidR="009C3CA7" w:rsidRPr="004A1B05" w:rsidRDefault="009C3CA7" w:rsidP="009C3CA7">
            <w:pPr>
              <w:rPr>
                <w:rFonts w:ascii="Arial" w:hAnsi="Arial" w:cs="Arial"/>
                <w:b/>
                <w:sz w:val="16"/>
                <w:szCs w:val="16"/>
              </w:rPr>
            </w:pPr>
          </w:p>
        </w:tc>
      </w:tr>
    </w:tbl>
    <w:p w:rsidR="009C3CA7" w:rsidRPr="004A1B05" w:rsidRDefault="009C3CA7" w:rsidP="009C3CA7">
      <w:pPr>
        <w:rPr>
          <w:rFonts w:ascii="Arial" w:hAnsi="Arial" w:cs="Arial"/>
          <w:sz w:val="16"/>
          <w:szCs w:val="16"/>
        </w:rPr>
      </w:pPr>
    </w:p>
    <w:tbl>
      <w:tblPr>
        <w:tblStyle w:val="TableGrid"/>
        <w:tblW w:w="0" w:type="auto"/>
        <w:tblLook w:val="04A0" w:firstRow="1" w:lastRow="0" w:firstColumn="1" w:lastColumn="0" w:noHBand="0" w:noVBand="1"/>
        <w:tblCaption w:val="Refund Appeals"/>
        <w:tblDescription w:val="This table describes the refund appeal process."/>
      </w:tblPr>
      <w:tblGrid>
        <w:gridCol w:w="10790"/>
      </w:tblGrid>
      <w:tr w:rsidR="009C3CA7" w:rsidRPr="004A1B05" w:rsidTr="00334F4F">
        <w:trPr>
          <w:tblHeader/>
        </w:trPr>
        <w:tc>
          <w:tcPr>
            <w:tcW w:w="10790" w:type="dxa"/>
          </w:tcPr>
          <w:p w:rsidR="009C3CA7" w:rsidRPr="004A1B05" w:rsidRDefault="009C3CA7" w:rsidP="009C3CA7">
            <w:pPr>
              <w:jc w:val="center"/>
              <w:rPr>
                <w:rFonts w:ascii="Arial" w:hAnsi="Arial" w:cs="Arial"/>
                <w:b/>
                <w:sz w:val="16"/>
                <w:szCs w:val="16"/>
              </w:rPr>
            </w:pPr>
            <w:r w:rsidRPr="004A1B05">
              <w:rPr>
                <w:rFonts w:ascii="Arial" w:hAnsi="Arial" w:cs="Arial"/>
                <w:b/>
                <w:sz w:val="16"/>
                <w:szCs w:val="16"/>
              </w:rPr>
              <w:t>Refund Appeal Procedure</w:t>
            </w:r>
          </w:p>
          <w:p w:rsidR="009C3CA7" w:rsidRPr="004A1B05" w:rsidRDefault="009C3CA7" w:rsidP="009C3CA7">
            <w:pPr>
              <w:rPr>
                <w:rFonts w:ascii="Arial" w:hAnsi="Arial" w:cs="Arial"/>
                <w:sz w:val="16"/>
                <w:szCs w:val="16"/>
              </w:rPr>
            </w:pPr>
            <w:r w:rsidRPr="004A1B05">
              <w:rPr>
                <w:rFonts w:ascii="Arial" w:hAnsi="Arial" w:cs="Arial"/>
                <w:sz w:val="16"/>
                <w:szCs w:val="16"/>
              </w:rPr>
              <w:t>Students contesting the refund policy must file the Refund Appeal within one academic year prior to last day of the term year of the drop or withdrawal to receive consideration by the Refund Appeals committee.  Student concerns regarding fees will only be addressed within 18 months form the date when grades were assigned for the term in question.  The student may obtain a refund appeal form at</w:t>
            </w:r>
          </w:p>
          <w:p w:rsidR="009C3CA7" w:rsidRDefault="000C0700" w:rsidP="009C3CA7">
            <w:pPr>
              <w:rPr>
                <w:rStyle w:val="Hyperlink"/>
                <w:rFonts w:ascii="Arial" w:hAnsi="Arial" w:cs="Arial"/>
                <w:sz w:val="16"/>
                <w:szCs w:val="16"/>
              </w:rPr>
            </w:pPr>
            <w:hyperlink r:id="rId51" w:history="1">
              <w:r w:rsidR="0098742F" w:rsidRPr="00694842">
                <w:rPr>
                  <w:rStyle w:val="Hyperlink"/>
                  <w:rFonts w:ascii="Arial" w:hAnsi="Arial" w:cs="Arial"/>
                  <w:sz w:val="16"/>
                  <w:szCs w:val="16"/>
                </w:rPr>
                <w:t>https://www.etsu.edu/bf/bursar/tuitioninfo/fee_adj_refund_policy.php</w:t>
              </w:r>
            </w:hyperlink>
            <w:r w:rsidR="0098742F">
              <w:rPr>
                <w:rStyle w:val="Hyperlink"/>
                <w:rFonts w:ascii="Arial" w:hAnsi="Arial" w:cs="Arial"/>
                <w:sz w:val="16"/>
                <w:szCs w:val="16"/>
              </w:rPr>
              <w:t>.</w:t>
            </w:r>
          </w:p>
          <w:p w:rsidR="0098742F" w:rsidRPr="004A1B05" w:rsidRDefault="0098742F" w:rsidP="009C3CA7">
            <w:pPr>
              <w:rPr>
                <w:rFonts w:ascii="Arial" w:hAnsi="Arial" w:cs="Arial"/>
                <w:sz w:val="16"/>
                <w:szCs w:val="16"/>
              </w:rPr>
            </w:pPr>
          </w:p>
          <w:p w:rsidR="009C3CA7" w:rsidRPr="004A1B05" w:rsidRDefault="009C3CA7" w:rsidP="009C3CA7">
            <w:pPr>
              <w:rPr>
                <w:rFonts w:ascii="Arial" w:hAnsi="Arial" w:cs="Arial"/>
                <w:sz w:val="16"/>
                <w:szCs w:val="16"/>
              </w:rPr>
            </w:pPr>
            <w:r w:rsidRPr="004A1B05">
              <w:rPr>
                <w:rFonts w:ascii="Arial" w:hAnsi="Arial" w:cs="Arial"/>
                <w:sz w:val="16"/>
                <w:szCs w:val="16"/>
              </w:rPr>
              <w:t>It is the student’s responsibility to provide written documentation substantiating reasons for the appeal.</w:t>
            </w:r>
          </w:p>
          <w:p w:rsidR="009C3CA7" w:rsidRPr="004A1B05" w:rsidRDefault="009C3CA7" w:rsidP="009C3CA7">
            <w:pPr>
              <w:rPr>
                <w:rFonts w:ascii="Arial" w:hAnsi="Arial" w:cs="Arial"/>
                <w:sz w:val="16"/>
                <w:szCs w:val="16"/>
              </w:rPr>
            </w:pPr>
            <w:r w:rsidRPr="004A1B05">
              <w:rPr>
                <w:rFonts w:ascii="Arial" w:hAnsi="Arial" w:cs="Arial"/>
                <w:sz w:val="16"/>
                <w:szCs w:val="16"/>
              </w:rPr>
              <w:t>Withdrawals or reductions in course load due to personal illness/injury require a statement from a licensed medical physician stating withdrawal was necessary due to the health of the student. A death in the immediate family can be verified with a copy of the obituary. Immediate family includes spouse, child, stepchild, parent, stepparent, foster parent, parent-in-law, sibling, grandparents, and grandchildren. Other reasons must be supported by written documentation.</w:t>
            </w:r>
          </w:p>
        </w:tc>
      </w:tr>
    </w:tbl>
    <w:p w:rsidR="004632F8" w:rsidRDefault="004632F8" w:rsidP="00D52AED">
      <w:pPr>
        <w:rPr>
          <w:rFonts w:ascii="Arial" w:hAnsi="Arial" w:cs="Arial"/>
          <w:b/>
        </w:rPr>
      </w:pPr>
    </w:p>
    <w:p w:rsidR="00D52AED" w:rsidRDefault="00D52AED" w:rsidP="00D52AED">
      <w:pPr>
        <w:rPr>
          <w:rFonts w:ascii="Arial" w:hAnsi="Arial" w:cs="Arial"/>
          <w:b/>
        </w:rPr>
      </w:pPr>
    </w:p>
    <w:p w:rsidR="009C3CA7" w:rsidRPr="00F524AF" w:rsidRDefault="009C3CA7" w:rsidP="009C3CA7">
      <w:pPr>
        <w:jc w:val="center"/>
        <w:rPr>
          <w:rFonts w:ascii="Arial" w:hAnsi="Arial" w:cs="Arial"/>
          <w:b/>
        </w:rPr>
      </w:pPr>
      <w:r w:rsidRPr="00F524AF">
        <w:rPr>
          <w:rFonts w:ascii="Arial" w:hAnsi="Arial" w:cs="Arial"/>
          <w:b/>
        </w:rPr>
        <w:t>HOW TO READ THE ONLINE SCHEDULE OF CLASSES</w:t>
      </w:r>
    </w:p>
    <w:tbl>
      <w:tblPr>
        <w:tblStyle w:val="TableGrid"/>
        <w:tblW w:w="0" w:type="auto"/>
        <w:tblLook w:val="04A0" w:firstRow="1" w:lastRow="0" w:firstColumn="1" w:lastColumn="0" w:noHBand="0" w:noVBand="1"/>
        <w:tblCaption w:val="Schedule of Classes"/>
        <w:tblDescription w:val="This table lists a description of how classes are schedules, their times, how to read the schedule, and various information that helps students read their class schedule. "/>
      </w:tblPr>
      <w:tblGrid>
        <w:gridCol w:w="5395"/>
        <w:gridCol w:w="5395"/>
      </w:tblGrid>
      <w:tr w:rsidR="009C3CA7" w:rsidTr="00334F4F">
        <w:trPr>
          <w:tblHeader/>
        </w:trPr>
        <w:tc>
          <w:tcPr>
            <w:tcW w:w="5395" w:type="dxa"/>
          </w:tcPr>
          <w:p w:rsidR="009C3CA7" w:rsidRDefault="009C3CA7" w:rsidP="009C3CA7">
            <w:pPr>
              <w:jc w:val="center"/>
              <w:rPr>
                <w:rFonts w:ascii="Arial" w:hAnsi="Arial" w:cs="Arial"/>
                <w:b/>
                <w:sz w:val="16"/>
                <w:szCs w:val="16"/>
              </w:rPr>
            </w:pPr>
            <w:r w:rsidRPr="00F72790">
              <w:rPr>
                <w:rFonts w:ascii="Arial" w:hAnsi="Arial" w:cs="Arial"/>
                <w:b/>
                <w:sz w:val="16"/>
                <w:szCs w:val="16"/>
              </w:rPr>
              <w:t>Course I.D. Number</w:t>
            </w:r>
          </w:p>
          <w:p w:rsidR="009C3CA7" w:rsidRPr="00F72790" w:rsidRDefault="009C3CA7" w:rsidP="009C3CA7">
            <w:pPr>
              <w:jc w:val="center"/>
              <w:rPr>
                <w:rFonts w:ascii="Arial" w:hAnsi="Arial" w:cs="Arial"/>
                <w:b/>
                <w:sz w:val="16"/>
                <w:szCs w:val="16"/>
              </w:rPr>
            </w:pPr>
          </w:p>
          <w:p w:rsidR="009C3CA7" w:rsidRDefault="009C3CA7" w:rsidP="009C3CA7">
            <w:pPr>
              <w:rPr>
                <w:rFonts w:ascii="Arial" w:hAnsi="Arial" w:cs="Arial"/>
                <w:b/>
                <w:sz w:val="16"/>
                <w:szCs w:val="16"/>
              </w:rPr>
            </w:pPr>
            <w:r w:rsidRPr="00F72790">
              <w:rPr>
                <w:rFonts w:ascii="Arial" w:hAnsi="Arial" w:cs="Arial"/>
                <w:b/>
                <w:sz w:val="16"/>
                <w:szCs w:val="16"/>
              </w:rPr>
              <w:t>The course I.D. number consists of three parts:</w:t>
            </w:r>
          </w:p>
          <w:p w:rsidR="009C3CA7" w:rsidRPr="00F72790" w:rsidRDefault="009C3CA7" w:rsidP="009C3CA7">
            <w:pPr>
              <w:rPr>
                <w:rFonts w:ascii="Arial" w:hAnsi="Arial" w:cs="Arial"/>
                <w:b/>
                <w:sz w:val="16"/>
                <w:szCs w:val="16"/>
              </w:rPr>
            </w:pPr>
          </w:p>
          <w:p w:rsidR="009C3CA7" w:rsidRPr="00F72790" w:rsidRDefault="009C3CA7" w:rsidP="009C3CA7">
            <w:pPr>
              <w:pStyle w:val="ListParagraph"/>
              <w:numPr>
                <w:ilvl w:val="0"/>
                <w:numId w:val="7"/>
              </w:numPr>
              <w:rPr>
                <w:rFonts w:ascii="Arial" w:hAnsi="Arial" w:cs="Arial"/>
                <w:b/>
                <w:sz w:val="16"/>
                <w:szCs w:val="16"/>
              </w:rPr>
            </w:pPr>
            <w:r w:rsidRPr="00F72790">
              <w:rPr>
                <w:rFonts w:ascii="Arial" w:hAnsi="Arial" w:cs="Arial"/>
                <w:b/>
                <w:sz w:val="16"/>
                <w:szCs w:val="16"/>
              </w:rPr>
              <w:t xml:space="preserve"> The Subject Abbreviation </w:t>
            </w:r>
            <w:r w:rsidRPr="00F72790">
              <w:rPr>
                <w:rFonts w:ascii="Arial" w:hAnsi="Arial" w:cs="Arial"/>
                <w:sz w:val="16"/>
                <w:szCs w:val="16"/>
              </w:rPr>
              <w:t>(Abbrv.) – The first four characters of the course I.D. number refer to the academic subject under which the class is offered. See subject codes under General Information.</w:t>
            </w:r>
          </w:p>
          <w:p w:rsidR="009C3CA7" w:rsidRPr="00F72790" w:rsidRDefault="009C3CA7" w:rsidP="009C3CA7">
            <w:pPr>
              <w:pStyle w:val="ListParagraph"/>
              <w:numPr>
                <w:ilvl w:val="0"/>
                <w:numId w:val="7"/>
              </w:numPr>
              <w:rPr>
                <w:rFonts w:ascii="Arial" w:hAnsi="Arial" w:cs="Arial"/>
                <w:b/>
                <w:sz w:val="16"/>
                <w:szCs w:val="16"/>
              </w:rPr>
            </w:pPr>
            <w:r w:rsidRPr="00F72790">
              <w:rPr>
                <w:rFonts w:ascii="Arial" w:hAnsi="Arial" w:cs="Arial"/>
                <w:b/>
                <w:sz w:val="16"/>
                <w:szCs w:val="16"/>
              </w:rPr>
              <w:t xml:space="preserve">The Catalog Number </w:t>
            </w:r>
            <w:r w:rsidRPr="00F72790">
              <w:rPr>
                <w:rFonts w:ascii="Arial" w:hAnsi="Arial" w:cs="Arial"/>
                <w:sz w:val="16"/>
                <w:szCs w:val="16"/>
              </w:rPr>
              <w:t>(Cat. #) – Characters five through eight of the course I.D. number. These four numbers refer to the course description listed under this program in the University Catalog. The first digit of the catalog number indicates the level of the course.</w:t>
            </w:r>
          </w:p>
          <w:p w:rsidR="009C3CA7" w:rsidRPr="00F72790" w:rsidRDefault="009C3CA7" w:rsidP="009C3CA7">
            <w:pPr>
              <w:pStyle w:val="ListParagraph"/>
              <w:numPr>
                <w:ilvl w:val="0"/>
                <w:numId w:val="7"/>
              </w:numPr>
              <w:rPr>
                <w:rFonts w:ascii="Arial" w:hAnsi="Arial" w:cs="Arial"/>
                <w:b/>
                <w:sz w:val="16"/>
                <w:szCs w:val="16"/>
              </w:rPr>
            </w:pPr>
            <w:r w:rsidRPr="00F72790">
              <w:rPr>
                <w:rFonts w:ascii="Arial" w:hAnsi="Arial" w:cs="Arial"/>
                <w:b/>
                <w:sz w:val="16"/>
                <w:szCs w:val="16"/>
              </w:rPr>
              <w:t xml:space="preserve">The Section Number </w:t>
            </w:r>
            <w:r w:rsidRPr="00F72790">
              <w:rPr>
                <w:rFonts w:ascii="Arial" w:hAnsi="Arial" w:cs="Arial"/>
                <w:sz w:val="16"/>
                <w:szCs w:val="16"/>
              </w:rPr>
              <w:t xml:space="preserve">(Sec. #) – The last three digits of the course I.D. number make the course unique. </w:t>
            </w:r>
          </w:p>
          <w:p w:rsidR="009C3CA7" w:rsidRPr="00F72790" w:rsidRDefault="009C3CA7" w:rsidP="009C3CA7">
            <w:pPr>
              <w:pStyle w:val="ListParagraph"/>
              <w:rPr>
                <w:rFonts w:ascii="Arial" w:hAnsi="Arial" w:cs="Arial"/>
                <w:b/>
                <w:sz w:val="16"/>
                <w:szCs w:val="16"/>
              </w:rPr>
            </w:pPr>
            <w:r w:rsidRPr="00F72790">
              <w:rPr>
                <w:rFonts w:ascii="Arial" w:hAnsi="Arial" w:cs="Arial"/>
                <w:b/>
                <w:sz w:val="16"/>
                <w:szCs w:val="16"/>
              </w:rPr>
              <w:t>The Course Reference Number (CRN)</w:t>
            </w:r>
          </w:p>
          <w:p w:rsidR="009C3CA7" w:rsidRPr="00F72790" w:rsidRDefault="009C3CA7" w:rsidP="009C3CA7">
            <w:pPr>
              <w:pStyle w:val="ListParagraph"/>
              <w:rPr>
                <w:rFonts w:ascii="Arial" w:hAnsi="Arial" w:cs="Arial"/>
                <w:sz w:val="16"/>
                <w:szCs w:val="16"/>
              </w:rPr>
            </w:pPr>
            <w:r w:rsidRPr="00F72790">
              <w:rPr>
                <w:rFonts w:ascii="Arial" w:hAnsi="Arial" w:cs="Arial"/>
                <w:sz w:val="16"/>
                <w:szCs w:val="16"/>
              </w:rPr>
              <w:t xml:space="preserve">The CRN is the five-digit number keyed in the boxes on the drop/add screen. </w:t>
            </w:r>
          </w:p>
          <w:p w:rsidR="009C3CA7" w:rsidRPr="00F72790" w:rsidRDefault="009C3CA7" w:rsidP="009C3CA7">
            <w:pPr>
              <w:jc w:val="center"/>
              <w:rPr>
                <w:rFonts w:ascii="Arial" w:hAnsi="Arial" w:cs="Arial"/>
                <w:b/>
                <w:sz w:val="16"/>
                <w:szCs w:val="16"/>
              </w:rPr>
            </w:pPr>
            <w:r w:rsidRPr="00F72790">
              <w:rPr>
                <w:rFonts w:ascii="Arial" w:hAnsi="Arial" w:cs="Arial"/>
                <w:b/>
                <w:sz w:val="16"/>
                <w:szCs w:val="16"/>
              </w:rPr>
              <w:t>Credits</w:t>
            </w:r>
          </w:p>
          <w:p w:rsidR="009C3CA7" w:rsidRPr="00F72790" w:rsidRDefault="009C3CA7" w:rsidP="009C3CA7">
            <w:pPr>
              <w:rPr>
                <w:rFonts w:ascii="Arial" w:hAnsi="Arial" w:cs="Arial"/>
                <w:sz w:val="16"/>
                <w:szCs w:val="16"/>
              </w:rPr>
            </w:pPr>
            <w:r w:rsidRPr="00F72790">
              <w:rPr>
                <w:rFonts w:ascii="Arial" w:hAnsi="Arial" w:cs="Arial"/>
                <w:sz w:val="16"/>
                <w:szCs w:val="16"/>
              </w:rPr>
              <w:t>The credit (CR) value represents the number of term-hours credit of a particular section.</w:t>
            </w:r>
          </w:p>
          <w:p w:rsidR="009C3CA7" w:rsidRPr="00F72790" w:rsidRDefault="009C3CA7" w:rsidP="009C3CA7">
            <w:pPr>
              <w:jc w:val="center"/>
              <w:rPr>
                <w:rFonts w:ascii="Arial" w:hAnsi="Arial" w:cs="Arial"/>
                <w:b/>
                <w:sz w:val="16"/>
                <w:szCs w:val="16"/>
              </w:rPr>
            </w:pPr>
            <w:r w:rsidRPr="00F72790">
              <w:rPr>
                <w:rFonts w:ascii="Arial" w:hAnsi="Arial" w:cs="Arial"/>
                <w:b/>
                <w:sz w:val="16"/>
                <w:szCs w:val="16"/>
              </w:rPr>
              <w:t>Standard Day Class Times</w:t>
            </w:r>
          </w:p>
          <w:p w:rsidR="009C3CA7" w:rsidRPr="00F72790" w:rsidRDefault="009C3CA7" w:rsidP="009C3CA7">
            <w:pPr>
              <w:rPr>
                <w:rFonts w:ascii="Arial" w:hAnsi="Arial" w:cs="Arial"/>
                <w:sz w:val="16"/>
                <w:szCs w:val="16"/>
              </w:rPr>
            </w:pPr>
            <w:r w:rsidRPr="00F72790">
              <w:rPr>
                <w:rFonts w:ascii="Arial" w:hAnsi="Arial" w:cs="Arial"/>
                <w:sz w:val="16"/>
                <w:szCs w:val="16"/>
              </w:rPr>
              <w:t xml:space="preserve">The length of class periods is determined by dividing the minimum required teacher/student contact time by the number of class meetings in each session. The minimum required lecture contact time is 750 minutes per hour of credit. Classes with a laboratory component will always exceed the minimum (and is usually at least double the minimum) time for lecture only classes. The ETSU calendar and standard class periods are designed to ensure that 3 credit hour courses will meet the minimum teacher/student contact hours for a given term. </w:t>
            </w:r>
          </w:p>
          <w:p w:rsidR="009C3CA7" w:rsidRPr="00F72790" w:rsidRDefault="009C3CA7" w:rsidP="009C3CA7">
            <w:pPr>
              <w:rPr>
                <w:rFonts w:ascii="Arial" w:hAnsi="Arial" w:cs="Arial"/>
                <w:sz w:val="16"/>
                <w:szCs w:val="16"/>
              </w:rPr>
            </w:pPr>
            <w:r w:rsidRPr="00F72790">
              <w:rPr>
                <w:rFonts w:ascii="Arial" w:hAnsi="Arial" w:cs="Arial"/>
                <w:sz w:val="16"/>
                <w:szCs w:val="16"/>
              </w:rPr>
              <w:t xml:space="preserve">  </w:t>
            </w:r>
          </w:p>
          <w:p w:rsidR="00F1018A" w:rsidRPr="00F1018A" w:rsidRDefault="009C3CA7" w:rsidP="00F1018A">
            <w:pPr>
              <w:widowControl w:val="0"/>
              <w:spacing w:line="213" w:lineRule="auto"/>
              <w:ind w:firstLine="306"/>
              <w:jc w:val="both"/>
              <w:rPr>
                <w:rFonts w:ascii="Arial" w:hAnsi="Arial" w:cs="Arial"/>
                <w:b/>
                <w:sz w:val="16"/>
                <w:szCs w:val="16"/>
              </w:rPr>
            </w:pPr>
            <w:r w:rsidRPr="00F72790">
              <w:rPr>
                <w:rFonts w:ascii="Arial" w:hAnsi="Arial" w:cs="Arial"/>
                <w:sz w:val="16"/>
                <w:szCs w:val="16"/>
              </w:rPr>
              <w:t xml:space="preserve">     </w:t>
            </w:r>
            <w:r w:rsidRPr="00F72790">
              <w:rPr>
                <w:rFonts w:ascii="Arial" w:hAnsi="Arial" w:cs="Arial"/>
                <w:b/>
                <w:sz w:val="16"/>
                <w:szCs w:val="16"/>
              </w:rPr>
              <w:t xml:space="preserve">    </w:t>
            </w:r>
            <w:r w:rsidR="00F1018A" w:rsidRPr="00F1018A">
              <w:rPr>
                <w:rFonts w:ascii="Arial" w:hAnsi="Arial" w:cs="Arial"/>
                <w:b/>
                <w:sz w:val="16"/>
                <w:szCs w:val="16"/>
              </w:rPr>
              <w:t xml:space="preserve">               MWF                      TR</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7:10-8:05              6:45-8:05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8:15-9:10              8:15-9:35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9:20- 10:15           9:45-11:05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10:25-11:20           11:15-12:35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11:30- 12:25          12:45-2:05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12:35-1:30              2:15-3:35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1:40- 2:35              3:45-5:05</w:t>
            </w:r>
          </w:p>
          <w:p w:rsidR="00F1018A" w:rsidRPr="00F1018A"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2:45-3:40</w:t>
            </w:r>
          </w:p>
          <w:p w:rsidR="009C3CA7" w:rsidRDefault="00F1018A" w:rsidP="00F1018A">
            <w:pPr>
              <w:widowControl w:val="0"/>
              <w:spacing w:line="213" w:lineRule="auto"/>
              <w:ind w:firstLine="306"/>
              <w:jc w:val="both"/>
              <w:rPr>
                <w:rFonts w:ascii="Arial" w:hAnsi="Arial" w:cs="Arial"/>
                <w:b/>
                <w:sz w:val="16"/>
                <w:szCs w:val="16"/>
              </w:rPr>
            </w:pPr>
            <w:r w:rsidRPr="00F1018A">
              <w:rPr>
                <w:rFonts w:ascii="Arial" w:hAnsi="Arial" w:cs="Arial"/>
                <w:b/>
                <w:sz w:val="16"/>
                <w:szCs w:val="16"/>
              </w:rPr>
              <w:t xml:space="preserve">                    3:50-4:45</w:t>
            </w:r>
          </w:p>
          <w:p w:rsidR="00F1018A" w:rsidRPr="00F1018A" w:rsidRDefault="00F1018A" w:rsidP="00F1018A">
            <w:pPr>
              <w:widowControl w:val="0"/>
              <w:spacing w:line="213" w:lineRule="auto"/>
              <w:ind w:firstLine="306"/>
              <w:jc w:val="both"/>
              <w:rPr>
                <w:rFonts w:ascii="Arial" w:hAnsi="Arial" w:cs="Arial"/>
                <w:b/>
                <w:sz w:val="16"/>
                <w:szCs w:val="16"/>
              </w:rPr>
            </w:pPr>
          </w:p>
          <w:p w:rsidR="00F1018A" w:rsidRDefault="00F1018A" w:rsidP="009C3CA7">
            <w:pPr>
              <w:widowControl w:val="0"/>
              <w:spacing w:line="213" w:lineRule="auto"/>
              <w:ind w:firstLine="306"/>
              <w:jc w:val="both"/>
              <w:rPr>
                <w:rFonts w:ascii="Arial" w:hAnsi="Arial" w:cs="Arial"/>
                <w:sz w:val="16"/>
                <w:szCs w:val="16"/>
              </w:rPr>
            </w:pPr>
            <w:r>
              <w:rPr>
                <w:rFonts w:ascii="Arial" w:hAnsi="Arial" w:cs="Arial"/>
                <w:sz w:val="16"/>
                <w:szCs w:val="16"/>
              </w:rPr>
              <w:t>Classes meeting after 4:00 which meet on one evening a week:</w:t>
            </w:r>
          </w:p>
          <w:p w:rsidR="00F1018A" w:rsidRDefault="00F1018A" w:rsidP="009C3CA7">
            <w:pPr>
              <w:widowControl w:val="0"/>
              <w:spacing w:line="213" w:lineRule="auto"/>
              <w:ind w:firstLine="306"/>
              <w:jc w:val="both"/>
              <w:rPr>
                <w:rFonts w:ascii="Arial" w:hAnsi="Arial" w:cs="Arial"/>
                <w:sz w:val="16"/>
                <w:szCs w:val="16"/>
              </w:rPr>
            </w:pPr>
          </w:p>
          <w:tbl>
            <w:tblPr>
              <w:tblW w:w="5004" w:type="dxa"/>
              <w:tblCellMar>
                <w:left w:w="0" w:type="dxa"/>
                <w:right w:w="0" w:type="dxa"/>
              </w:tblCellMar>
              <w:tblLook w:val="04A0" w:firstRow="1" w:lastRow="0" w:firstColumn="1" w:lastColumn="0" w:noHBand="0" w:noVBand="1"/>
            </w:tblPr>
            <w:tblGrid>
              <w:gridCol w:w="984"/>
              <w:gridCol w:w="1005"/>
              <w:gridCol w:w="442"/>
              <w:gridCol w:w="201"/>
              <w:gridCol w:w="362"/>
              <w:gridCol w:w="1005"/>
              <w:gridCol w:w="1005"/>
            </w:tblGrid>
            <w:tr w:rsidR="00F1018A" w:rsidRPr="00252B9D" w:rsidTr="00E063C0">
              <w:trPr>
                <w:trHeight w:val="262"/>
              </w:trPr>
              <w:tc>
                <w:tcPr>
                  <w:tcW w:w="985" w:type="dxa"/>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M</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T</w:t>
                  </w:r>
                </w:p>
              </w:tc>
              <w:tc>
                <w:tcPr>
                  <w:tcW w:w="1005" w:type="dxa"/>
                  <w:gridSpan w:val="3"/>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W</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R</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sz w:val="14"/>
                      <w:szCs w:val="16"/>
                    </w:rPr>
                  </w:pPr>
                  <w:r w:rsidRPr="00252B9D">
                    <w:rPr>
                      <w:rFonts w:ascii="Arial" w:hAnsi="Arial" w:cs="Arial"/>
                      <w:b/>
                      <w:bCs/>
                      <w:sz w:val="14"/>
                      <w:szCs w:val="16"/>
                    </w:rPr>
                    <w:t>F</w:t>
                  </w:r>
                </w:p>
              </w:tc>
            </w:tr>
            <w:tr w:rsidR="00F1018A" w:rsidRPr="00252B9D" w:rsidTr="00E063C0">
              <w:trPr>
                <w:trHeight w:val="203"/>
              </w:trPr>
              <w:tc>
                <w:tcPr>
                  <w:tcW w:w="98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4:00 – 6:50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4:00 – 6:50</w:t>
                  </w:r>
                </w:p>
              </w:tc>
              <w:tc>
                <w:tcPr>
                  <w:tcW w:w="1005" w:type="dxa"/>
                  <w:gridSpan w:val="3"/>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4:00 </w:t>
                  </w:r>
                  <w:r>
                    <w:rPr>
                      <w:rFonts w:ascii="Arial" w:hAnsi="Arial" w:cs="Arial"/>
                      <w:sz w:val="14"/>
                      <w:szCs w:val="16"/>
                    </w:rPr>
                    <w:t>–</w:t>
                  </w:r>
                  <w:r w:rsidRPr="00252B9D">
                    <w:rPr>
                      <w:rFonts w:ascii="Arial" w:hAnsi="Arial" w:cs="Arial"/>
                      <w:sz w:val="14"/>
                      <w:szCs w:val="16"/>
                    </w:rPr>
                    <w:t xml:space="preserve"> 6:50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4:00 – 6:50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4:00 – 6:50</w:t>
                  </w:r>
                </w:p>
              </w:tc>
            </w:tr>
            <w:tr w:rsidR="00F1018A" w:rsidRPr="00252B9D" w:rsidTr="00E063C0">
              <w:trPr>
                <w:trHeight w:val="362"/>
              </w:trPr>
              <w:tc>
                <w:tcPr>
                  <w:tcW w:w="98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c>
                <w:tcPr>
                  <w:tcW w:w="1005" w:type="dxa"/>
                  <w:gridSpan w:val="3"/>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c>
                <w:tcPr>
                  <w:tcW w:w="1005" w:type="dxa"/>
                  <w:tcMar>
                    <w:top w:w="0" w:type="dxa"/>
                    <w:left w:w="108" w:type="dxa"/>
                    <w:bottom w:w="0" w:type="dxa"/>
                    <w:right w:w="108" w:type="dxa"/>
                  </w:tcMar>
                  <w:vAlign w:val="cente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7:00 – 9:50</w:t>
                  </w:r>
                </w:p>
              </w:tc>
            </w:tr>
            <w:tr w:rsidR="00F1018A" w:rsidRPr="00252B9D" w:rsidTr="00E063C0">
              <w:trPr>
                <w:trHeight w:val="422"/>
              </w:trPr>
              <w:tc>
                <w:tcPr>
                  <w:tcW w:w="2432" w:type="dxa"/>
                  <w:gridSpan w:val="3"/>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b/>
                      <w:bCs/>
                      <w:sz w:val="14"/>
                      <w:szCs w:val="16"/>
                    </w:rPr>
                    <w:t xml:space="preserve">S </w:t>
                  </w:r>
                  <w:r w:rsidRPr="00252B9D">
                    <w:rPr>
                      <w:rFonts w:ascii="Arial" w:hAnsi="Arial" w:cs="Arial"/>
                      <w:sz w:val="14"/>
                      <w:szCs w:val="16"/>
                    </w:rPr>
                    <w:t>(Saturday)</w:t>
                  </w:r>
                </w:p>
              </w:tc>
              <w:tc>
                <w:tcPr>
                  <w:tcW w:w="2572" w:type="dxa"/>
                  <w:gridSpan w:val="4"/>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b/>
                      <w:bCs/>
                      <w:sz w:val="14"/>
                      <w:szCs w:val="16"/>
                    </w:rPr>
                    <w:t xml:space="preserve">U </w:t>
                  </w:r>
                  <w:r w:rsidRPr="00252B9D">
                    <w:rPr>
                      <w:rFonts w:ascii="Arial" w:hAnsi="Arial" w:cs="Arial"/>
                      <w:sz w:val="14"/>
                      <w:szCs w:val="16"/>
                    </w:rPr>
                    <w:t>(Sunday)</w:t>
                  </w:r>
                </w:p>
              </w:tc>
            </w:tr>
            <w:tr w:rsidR="00F1018A" w:rsidRPr="00252B9D" w:rsidTr="00E063C0">
              <w:trPr>
                <w:trHeight w:val="405"/>
              </w:trPr>
              <w:tc>
                <w:tcPr>
                  <w:tcW w:w="2432" w:type="dxa"/>
                  <w:gridSpan w:val="3"/>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   8:00 </w:t>
                  </w:r>
                  <w:r>
                    <w:rPr>
                      <w:rFonts w:ascii="Arial" w:hAnsi="Arial" w:cs="Arial"/>
                      <w:sz w:val="14"/>
                      <w:szCs w:val="16"/>
                    </w:rPr>
                    <w:t>–</w:t>
                  </w:r>
                  <w:r w:rsidRPr="00252B9D">
                    <w:rPr>
                      <w:rFonts w:ascii="Arial" w:hAnsi="Arial" w:cs="Arial"/>
                      <w:sz w:val="14"/>
                      <w:szCs w:val="16"/>
                    </w:rPr>
                    <w:t xml:space="preserve"> 11:00</w:t>
                  </w:r>
                </w:p>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11:15  -   2:15</w:t>
                  </w:r>
                </w:p>
              </w:tc>
              <w:tc>
                <w:tcPr>
                  <w:tcW w:w="2572" w:type="dxa"/>
                  <w:gridSpan w:val="4"/>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No standard time for Sunday classes</w:t>
                  </w:r>
                </w:p>
              </w:tc>
            </w:tr>
            <w:tr w:rsidR="00F1018A" w:rsidRPr="00252B9D" w:rsidTr="00E063C0">
              <w:trPr>
                <w:trHeight w:val="331"/>
              </w:trPr>
              <w:tc>
                <w:tcPr>
                  <w:tcW w:w="5004" w:type="dxa"/>
                  <w:gridSpan w:val="7"/>
                  <w:tcMar>
                    <w:top w:w="0" w:type="dxa"/>
                    <w:left w:w="108" w:type="dxa"/>
                    <w:bottom w:w="0" w:type="dxa"/>
                    <w:right w:w="108" w:type="dxa"/>
                  </w:tcMar>
                  <w:vAlign w:val="bottom"/>
                  <w:hideMark/>
                </w:tcPr>
                <w:p w:rsidR="00F1018A" w:rsidRPr="00F1018A" w:rsidRDefault="00F1018A" w:rsidP="00F1018A">
                  <w:pPr>
                    <w:tabs>
                      <w:tab w:val="left" w:pos="0"/>
                    </w:tabs>
                    <w:spacing w:line="213" w:lineRule="auto"/>
                    <w:rPr>
                      <w:rFonts w:ascii="Arial" w:hAnsi="Arial" w:cs="Arial"/>
                      <w:sz w:val="2"/>
                      <w:szCs w:val="16"/>
                    </w:rPr>
                  </w:pPr>
                </w:p>
                <w:p w:rsidR="00F1018A" w:rsidRPr="00252B9D" w:rsidRDefault="00F1018A" w:rsidP="00F1018A">
                  <w:pPr>
                    <w:tabs>
                      <w:tab w:val="left" w:pos="0"/>
                    </w:tabs>
                    <w:spacing w:line="213" w:lineRule="auto"/>
                    <w:jc w:val="center"/>
                    <w:rPr>
                      <w:rFonts w:ascii="Arial" w:hAnsi="Arial" w:cs="Arial"/>
                      <w:sz w:val="14"/>
                      <w:szCs w:val="16"/>
                    </w:rPr>
                  </w:pPr>
                  <w:r w:rsidRPr="00252B9D">
                    <w:rPr>
                      <w:rFonts w:ascii="Arial" w:hAnsi="Arial" w:cs="Arial"/>
                      <w:sz w:val="14"/>
                      <w:szCs w:val="16"/>
                    </w:rPr>
                    <w:t>The following times may overlap other meeting times:</w:t>
                  </w:r>
                </w:p>
              </w:tc>
            </w:tr>
            <w:tr w:rsidR="00F1018A" w:rsidRPr="00252B9D" w:rsidTr="00E063C0">
              <w:trPr>
                <w:trHeight w:val="270"/>
              </w:trPr>
              <w:tc>
                <w:tcPr>
                  <w:tcW w:w="2633" w:type="dxa"/>
                  <w:gridSpan w:val="4"/>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b/>
                      <w:bCs/>
                      <w:sz w:val="14"/>
                      <w:szCs w:val="16"/>
                    </w:rPr>
                    <w:t>MW</w:t>
                  </w:r>
                </w:p>
              </w:tc>
              <w:tc>
                <w:tcPr>
                  <w:tcW w:w="2371" w:type="dxa"/>
                  <w:gridSpan w:val="3"/>
                  <w:tcMar>
                    <w:top w:w="0" w:type="dxa"/>
                    <w:left w:w="108" w:type="dxa"/>
                    <w:bottom w:w="0" w:type="dxa"/>
                    <w:right w:w="108" w:type="dxa"/>
                  </w:tcMar>
                  <w:vAlign w:val="bottom"/>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b/>
                      <w:bCs/>
                      <w:sz w:val="14"/>
                      <w:szCs w:val="16"/>
                    </w:rPr>
                    <w:t>TR</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1:40 </w:t>
                  </w:r>
                  <w:r>
                    <w:rPr>
                      <w:rFonts w:ascii="Arial" w:hAnsi="Arial" w:cs="Arial"/>
                      <w:sz w:val="14"/>
                      <w:szCs w:val="16"/>
                    </w:rPr>
                    <w:t>–</w:t>
                  </w:r>
                  <w:r w:rsidRPr="00252B9D">
                    <w:rPr>
                      <w:rFonts w:ascii="Arial" w:hAnsi="Arial" w:cs="Arial"/>
                      <w:sz w:val="14"/>
                      <w:szCs w:val="16"/>
                    </w:rPr>
                    <w:t xml:space="preserve"> 3:00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5:30 </w:t>
                  </w:r>
                  <w:r>
                    <w:rPr>
                      <w:rFonts w:ascii="Arial" w:hAnsi="Arial" w:cs="Arial"/>
                      <w:sz w:val="14"/>
                      <w:szCs w:val="16"/>
                    </w:rPr>
                    <w:t>–</w:t>
                  </w:r>
                  <w:r w:rsidRPr="00252B9D">
                    <w:rPr>
                      <w:rFonts w:ascii="Arial" w:hAnsi="Arial" w:cs="Arial"/>
                      <w:sz w:val="14"/>
                      <w:szCs w:val="16"/>
                    </w:rPr>
                    <w:t xml:space="preserve"> 6:50</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3:10 </w:t>
                  </w:r>
                  <w:r>
                    <w:rPr>
                      <w:rFonts w:ascii="Arial" w:hAnsi="Arial" w:cs="Arial"/>
                      <w:sz w:val="14"/>
                      <w:szCs w:val="16"/>
                    </w:rPr>
                    <w:t>–</w:t>
                  </w:r>
                  <w:r w:rsidRPr="00252B9D">
                    <w:rPr>
                      <w:rFonts w:ascii="Arial" w:hAnsi="Arial" w:cs="Arial"/>
                      <w:sz w:val="14"/>
                      <w:szCs w:val="16"/>
                    </w:rPr>
                    <w:t xml:space="preserve"> 4:30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7:00 </w:t>
                  </w:r>
                  <w:r>
                    <w:rPr>
                      <w:rFonts w:ascii="Arial" w:hAnsi="Arial" w:cs="Arial"/>
                      <w:sz w:val="14"/>
                      <w:szCs w:val="16"/>
                    </w:rPr>
                    <w:t>–</w:t>
                  </w:r>
                  <w:r w:rsidRPr="00252B9D">
                    <w:rPr>
                      <w:rFonts w:ascii="Arial" w:hAnsi="Arial" w:cs="Arial"/>
                      <w:sz w:val="14"/>
                      <w:szCs w:val="16"/>
                    </w:rPr>
                    <w:t xml:space="preserve"> 8:20</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5:30 </w:t>
                  </w:r>
                  <w:r>
                    <w:rPr>
                      <w:rFonts w:ascii="Arial" w:hAnsi="Arial" w:cs="Arial"/>
                      <w:sz w:val="14"/>
                      <w:szCs w:val="16"/>
                    </w:rPr>
                    <w:t>–</w:t>
                  </w:r>
                  <w:r w:rsidRPr="00252B9D">
                    <w:rPr>
                      <w:rFonts w:ascii="Arial" w:hAnsi="Arial" w:cs="Arial"/>
                      <w:sz w:val="14"/>
                      <w:szCs w:val="16"/>
                    </w:rPr>
                    <w:t xml:space="preserve"> 6:50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8:30 </w:t>
                  </w:r>
                  <w:r>
                    <w:rPr>
                      <w:rFonts w:ascii="Arial" w:hAnsi="Arial" w:cs="Arial"/>
                      <w:sz w:val="14"/>
                      <w:szCs w:val="16"/>
                    </w:rPr>
                    <w:t>–</w:t>
                  </w:r>
                  <w:r w:rsidRPr="00252B9D">
                    <w:rPr>
                      <w:rFonts w:ascii="Arial" w:hAnsi="Arial" w:cs="Arial"/>
                      <w:sz w:val="14"/>
                      <w:szCs w:val="16"/>
                    </w:rPr>
                    <w:t xml:space="preserve"> 9:50</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7:00 </w:t>
                  </w:r>
                  <w:r>
                    <w:rPr>
                      <w:rFonts w:ascii="Arial" w:hAnsi="Arial" w:cs="Arial"/>
                      <w:sz w:val="14"/>
                      <w:szCs w:val="16"/>
                    </w:rPr>
                    <w:t>–</w:t>
                  </w:r>
                  <w:r w:rsidRPr="00252B9D">
                    <w:rPr>
                      <w:rFonts w:ascii="Arial" w:hAnsi="Arial" w:cs="Arial"/>
                      <w:sz w:val="14"/>
                      <w:szCs w:val="16"/>
                    </w:rPr>
                    <w:t xml:space="preserve"> 8:20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w:t>
                  </w:r>
                </w:p>
              </w:tc>
            </w:tr>
            <w:tr w:rsidR="00F1018A" w:rsidRPr="00252B9D" w:rsidTr="00E063C0">
              <w:trPr>
                <w:trHeight w:val="203"/>
              </w:trPr>
              <w:tc>
                <w:tcPr>
                  <w:tcW w:w="2633" w:type="dxa"/>
                  <w:gridSpan w:val="4"/>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xml:space="preserve">8:30 </w:t>
                  </w:r>
                  <w:r>
                    <w:rPr>
                      <w:rFonts w:ascii="Arial" w:hAnsi="Arial" w:cs="Arial"/>
                      <w:sz w:val="14"/>
                      <w:szCs w:val="16"/>
                    </w:rPr>
                    <w:t>–</w:t>
                  </w:r>
                  <w:r w:rsidRPr="00252B9D">
                    <w:rPr>
                      <w:rFonts w:ascii="Arial" w:hAnsi="Arial" w:cs="Arial"/>
                      <w:sz w:val="14"/>
                      <w:szCs w:val="16"/>
                    </w:rPr>
                    <w:t xml:space="preserve"> 9:50</w:t>
                  </w:r>
                </w:p>
              </w:tc>
              <w:tc>
                <w:tcPr>
                  <w:tcW w:w="2371" w:type="dxa"/>
                  <w:gridSpan w:val="3"/>
                  <w:tcMar>
                    <w:top w:w="0" w:type="dxa"/>
                    <w:left w:w="108" w:type="dxa"/>
                    <w:bottom w:w="0" w:type="dxa"/>
                    <w:right w:w="108" w:type="dxa"/>
                  </w:tcMar>
                  <w:hideMark/>
                </w:tcPr>
                <w:p w:rsidR="00F1018A" w:rsidRPr="00252B9D" w:rsidRDefault="00F1018A" w:rsidP="00F1018A">
                  <w:pPr>
                    <w:spacing w:line="213" w:lineRule="auto"/>
                    <w:jc w:val="center"/>
                    <w:rPr>
                      <w:rFonts w:ascii="Arial" w:hAnsi="Arial" w:cs="Arial"/>
                      <w:sz w:val="14"/>
                      <w:szCs w:val="16"/>
                    </w:rPr>
                  </w:pPr>
                  <w:r w:rsidRPr="00252B9D">
                    <w:rPr>
                      <w:rFonts w:ascii="Arial" w:hAnsi="Arial" w:cs="Arial"/>
                      <w:sz w:val="14"/>
                      <w:szCs w:val="16"/>
                    </w:rPr>
                    <w:t> </w:t>
                  </w:r>
                </w:p>
              </w:tc>
            </w:tr>
          </w:tbl>
          <w:p w:rsidR="00F1018A" w:rsidRDefault="00F1018A" w:rsidP="00F1018A">
            <w:pPr>
              <w:widowControl w:val="0"/>
              <w:spacing w:line="213" w:lineRule="auto"/>
              <w:ind w:firstLine="306"/>
              <w:jc w:val="center"/>
              <w:rPr>
                <w:rFonts w:ascii="Arial" w:hAnsi="Arial" w:cs="Arial"/>
                <w:b/>
                <w:sz w:val="16"/>
                <w:szCs w:val="16"/>
              </w:rPr>
            </w:pPr>
            <w:r w:rsidRPr="00F1018A">
              <w:rPr>
                <w:rFonts w:ascii="Arial" w:hAnsi="Arial" w:cs="Arial"/>
                <w:b/>
                <w:sz w:val="16"/>
                <w:szCs w:val="16"/>
              </w:rPr>
              <w:t>Day Codes</w:t>
            </w:r>
          </w:p>
          <w:p w:rsidR="00F1018A" w:rsidRPr="00F1018A" w:rsidRDefault="00F1018A" w:rsidP="00F1018A">
            <w:pPr>
              <w:widowControl w:val="0"/>
              <w:spacing w:line="213" w:lineRule="auto"/>
              <w:ind w:firstLine="306"/>
              <w:jc w:val="center"/>
              <w:rPr>
                <w:rFonts w:ascii="Arial" w:hAnsi="Arial" w:cs="Arial"/>
                <w:b/>
                <w:sz w:val="16"/>
                <w:szCs w:val="16"/>
              </w:rPr>
            </w:pPr>
          </w:p>
          <w:p w:rsidR="009C3CA7" w:rsidRPr="00F72790" w:rsidRDefault="009C3CA7" w:rsidP="009C3CA7">
            <w:pPr>
              <w:widowControl w:val="0"/>
              <w:spacing w:line="201" w:lineRule="auto"/>
              <w:rPr>
                <w:rFonts w:ascii="Arial" w:hAnsi="Arial" w:cs="Arial"/>
                <w:sz w:val="16"/>
                <w:szCs w:val="16"/>
              </w:rPr>
            </w:pPr>
            <w:r w:rsidRPr="00F72790">
              <w:rPr>
                <w:rFonts w:ascii="Arial" w:hAnsi="Arial" w:cs="Arial"/>
                <w:sz w:val="16"/>
                <w:szCs w:val="16"/>
              </w:rPr>
              <w:t>Day Symbols may be used alone or in combination.</w:t>
            </w:r>
          </w:p>
          <w:p w:rsidR="009C3CA7" w:rsidRPr="00F72790" w:rsidRDefault="009C3CA7" w:rsidP="009C3CA7">
            <w:pPr>
              <w:widowControl w:val="0"/>
              <w:spacing w:line="201" w:lineRule="auto"/>
              <w:ind w:firstLine="306"/>
              <w:rPr>
                <w:rFonts w:ascii="Arial" w:hAnsi="Arial" w:cs="Arial"/>
                <w:sz w:val="16"/>
                <w:szCs w:val="16"/>
              </w:rPr>
            </w:pPr>
            <w:r w:rsidRPr="00F72790">
              <w:rPr>
                <w:rFonts w:ascii="Arial" w:hAnsi="Arial" w:cs="Arial"/>
                <w:sz w:val="16"/>
                <w:szCs w:val="16"/>
              </w:rPr>
              <w:t> </w:t>
            </w:r>
          </w:p>
          <w:p w:rsidR="009C3CA7" w:rsidRPr="00F72790" w:rsidRDefault="009C3CA7" w:rsidP="009C3CA7">
            <w:pPr>
              <w:widowControl w:val="0"/>
              <w:spacing w:line="213" w:lineRule="auto"/>
              <w:rPr>
                <w:rFonts w:ascii="Arial" w:hAnsi="Arial" w:cs="Arial"/>
                <w:sz w:val="16"/>
                <w:szCs w:val="16"/>
              </w:rPr>
            </w:pPr>
            <w:r w:rsidRPr="00F72790">
              <w:rPr>
                <w:rFonts w:ascii="Arial" w:hAnsi="Arial" w:cs="Arial"/>
                <w:sz w:val="16"/>
                <w:szCs w:val="16"/>
              </w:rPr>
              <w:t>M - Monday</w:t>
            </w:r>
            <w:r w:rsidRPr="00F72790">
              <w:rPr>
                <w:rFonts w:ascii="Arial" w:hAnsi="Arial" w:cs="Arial"/>
                <w:sz w:val="16"/>
                <w:szCs w:val="16"/>
              </w:rPr>
              <w:tab/>
            </w:r>
            <w:r w:rsidRPr="00F72790">
              <w:rPr>
                <w:rFonts w:ascii="Arial" w:hAnsi="Arial" w:cs="Arial"/>
                <w:sz w:val="16"/>
                <w:szCs w:val="16"/>
              </w:rPr>
              <w:tab/>
              <w:t xml:space="preserve">W - Wednesday </w:t>
            </w:r>
            <w:r w:rsidRPr="00F72790">
              <w:rPr>
                <w:rFonts w:ascii="Arial" w:hAnsi="Arial" w:cs="Arial"/>
                <w:sz w:val="16"/>
                <w:szCs w:val="16"/>
              </w:rPr>
              <w:tab/>
              <w:t>F – Friday</w:t>
            </w:r>
          </w:p>
          <w:p w:rsidR="009C3CA7" w:rsidRPr="00F72790" w:rsidRDefault="009C3CA7" w:rsidP="009C3CA7">
            <w:pPr>
              <w:widowControl w:val="0"/>
              <w:spacing w:line="213" w:lineRule="auto"/>
              <w:rPr>
                <w:rFonts w:ascii="Arial" w:hAnsi="Arial" w:cs="Arial"/>
                <w:sz w:val="16"/>
                <w:szCs w:val="16"/>
              </w:rPr>
            </w:pPr>
            <w:r w:rsidRPr="00F72790">
              <w:rPr>
                <w:rFonts w:ascii="Arial" w:hAnsi="Arial" w:cs="Arial"/>
                <w:sz w:val="16"/>
                <w:szCs w:val="16"/>
              </w:rPr>
              <w:t>T - Tuesday</w:t>
            </w:r>
            <w:r w:rsidRPr="00F72790">
              <w:rPr>
                <w:rFonts w:ascii="Arial" w:hAnsi="Arial" w:cs="Arial"/>
                <w:sz w:val="16"/>
                <w:szCs w:val="16"/>
              </w:rPr>
              <w:tab/>
            </w:r>
            <w:r w:rsidRPr="00F72790">
              <w:rPr>
                <w:rFonts w:ascii="Arial" w:hAnsi="Arial" w:cs="Arial"/>
                <w:sz w:val="16"/>
                <w:szCs w:val="16"/>
              </w:rPr>
              <w:tab/>
              <w:t>R -Thursday</w:t>
            </w:r>
            <w:r w:rsidRPr="00F72790">
              <w:rPr>
                <w:rFonts w:ascii="Arial" w:hAnsi="Arial" w:cs="Arial"/>
                <w:sz w:val="16"/>
                <w:szCs w:val="16"/>
              </w:rPr>
              <w:tab/>
            </w:r>
            <w:r w:rsidRPr="00F72790">
              <w:rPr>
                <w:rFonts w:ascii="Arial" w:hAnsi="Arial" w:cs="Arial"/>
                <w:sz w:val="16"/>
                <w:szCs w:val="16"/>
              </w:rPr>
              <w:tab/>
            </w:r>
            <w:r w:rsidRPr="00F72790">
              <w:rPr>
                <w:rFonts w:ascii="Arial" w:hAnsi="Arial" w:cs="Arial"/>
                <w:sz w:val="16"/>
                <w:szCs w:val="16"/>
              </w:rPr>
              <w:tab/>
            </w:r>
          </w:p>
          <w:p w:rsidR="009C3CA7" w:rsidRPr="00334F4F" w:rsidRDefault="00334F4F" w:rsidP="009C3CA7">
            <w:pPr>
              <w:rPr>
                <w:rFonts w:ascii="Arial" w:hAnsi="Arial" w:cs="Arial"/>
                <w:sz w:val="16"/>
                <w:szCs w:val="16"/>
              </w:rPr>
            </w:pPr>
            <w:r>
              <w:rPr>
                <w:rFonts w:ascii="Arial" w:hAnsi="Arial" w:cs="Arial"/>
                <w:sz w:val="16"/>
                <w:szCs w:val="16"/>
              </w:rPr>
              <w:t>S - Saturday</w:t>
            </w:r>
            <w:r>
              <w:rPr>
                <w:rFonts w:ascii="Arial" w:hAnsi="Arial" w:cs="Arial"/>
                <w:sz w:val="16"/>
                <w:szCs w:val="16"/>
              </w:rPr>
              <w:tab/>
            </w:r>
            <w:r>
              <w:rPr>
                <w:rFonts w:ascii="Arial" w:hAnsi="Arial" w:cs="Arial"/>
                <w:sz w:val="16"/>
                <w:szCs w:val="16"/>
              </w:rPr>
              <w:tab/>
              <w:t>U – Sunday</w:t>
            </w:r>
          </w:p>
        </w:tc>
        <w:tc>
          <w:tcPr>
            <w:tcW w:w="5395" w:type="dxa"/>
          </w:tcPr>
          <w:p w:rsidR="009C3CA7" w:rsidRPr="00F524AF" w:rsidRDefault="009C3CA7" w:rsidP="009C3CA7">
            <w:pPr>
              <w:jc w:val="center"/>
              <w:rPr>
                <w:rFonts w:ascii="Arial" w:hAnsi="Arial" w:cs="Arial"/>
                <w:b/>
                <w:sz w:val="18"/>
              </w:rPr>
            </w:pPr>
            <w:r w:rsidRPr="00F524AF">
              <w:rPr>
                <w:rFonts w:ascii="Arial" w:hAnsi="Arial" w:cs="Arial"/>
                <w:b/>
                <w:sz w:val="18"/>
              </w:rPr>
              <w:t>Class Location</w:t>
            </w:r>
          </w:p>
          <w:p w:rsidR="009C3CA7" w:rsidRDefault="009C3CA7" w:rsidP="009C3CA7">
            <w:pPr>
              <w:jc w:val="center"/>
              <w:rPr>
                <w:rFonts w:ascii="Arial" w:hAnsi="Arial" w:cs="Arial"/>
                <w:sz w:val="18"/>
              </w:rPr>
            </w:pPr>
          </w:p>
          <w:p w:rsidR="009C3CA7" w:rsidRPr="00F524AF" w:rsidRDefault="009C3CA7" w:rsidP="009C3CA7">
            <w:pPr>
              <w:jc w:val="center"/>
              <w:rPr>
                <w:rFonts w:ascii="Arial" w:hAnsi="Arial" w:cs="Arial"/>
                <w:sz w:val="18"/>
              </w:rPr>
            </w:pPr>
            <w:r w:rsidRPr="00F524AF">
              <w:rPr>
                <w:rFonts w:ascii="Arial" w:hAnsi="Arial" w:cs="Arial"/>
                <w:sz w:val="18"/>
              </w:rPr>
              <w:t>The location of a class is indicated by the building and room numbers. Notes may also indicate location of non-university sites.</w:t>
            </w:r>
          </w:p>
          <w:p w:rsidR="009C3CA7" w:rsidRDefault="009C3CA7" w:rsidP="009C3CA7">
            <w:pPr>
              <w:jc w:val="center"/>
              <w:rPr>
                <w:rFonts w:ascii="Arial" w:hAnsi="Arial" w:cs="Arial"/>
              </w:rPr>
            </w:pPr>
          </w:p>
          <w:p w:rsidR="009C3CA7" w:rsidRPr="00F524AF" w:rsidRDefault="009C3CA7" w:rsidP="009C3CA7">
            <w:pPr>
              <w:jc w:val="center"/>
              <w:rPr>
                <w:rFonts w:ascii="Arial" w:hAnsi="Arial" w:cs="Arial"/>
                <w:b/>
                <w:sz w:val="18"/>
              </w:rPr>
            </w:pPr>
            <w:r w:rsidRPr="00F524AF">
              <w:rPr>
                <w:rFonts w:ascii="Arial" w:hAnsi="Arial" w:cs="Arial"/>
                <w:b/>
                <w:sz w:val="18"/>
              </w:rPr>
              <w:t>Building Codes:</w:t>
            </w:r>
          </w:p>
          <w:p w:rsidR="009C3CA7" w:rsidRPr="0069464C" w:rsidRDefault="009C3CA7" w:rsidP="009C3CA7">
            <w:pPr>
              <w:widowControl w:val="0"/>
              <w:spacing w:line="201" w:lineRule="auto"/>
              <w:rPr>
                <w:rFonts w:ascii="Arial" w:hAnsi="Arial" w:cs="Arial"/>
                <w:sz w:val="16"/>
                <w:szCs w:val="16"/>
              </w:rPr>
            </w:pPr>
            <w:r w:rsidRPr="0069464C">
              <w:rPr>
                <w:rFonts w:ascii="Arial" w:hAnsi="Arial" w:cs="Arial"/>
                <w:sz w:val="16"/>
                <w:szCs w:val="16"/>
              </w:rPr>
              <w:t>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A002</w:t>
            </w:r>
            <w:r w:rsidRPr="0069464C">
              <w:rPr>
                <w:rFonts w:ascii="Arial" w:hAnsi="Arial" w:cs="Arial"/>
                <w:sz w:val="16"/>
                <w:szCs w:val="16"/>
              </w:rPr>
              <w:tab/>
              <w:t>Alexander Hall (University School)</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A003</w:t>
            </w:r>
            <w:r w:rsidRPr="0069464C">
              <w:rPr>
                <w:rFonts w:ascii="Arial" w:hAnsi="Arial" w:cs="Arial"/>
                <w:sz w:val="16"/>
                <w:szCs w:val="16"/>
              </w:rPr>
              <w:tab/>
              <w:t>D. M. Brown Hall (Science)</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A005</w:t>
            </w:r>
            <w:r w:rsidRPr="0069464C">
              <w:rPr>
                <w:rFonts w:ascii="Arial" w:hAnsi="Arial" w:cs="Arial"/>
                <w:sz w:val="16"/>
                <w:szCs w:val="16"/>
              </w:rPr>
              <w:tab/>
              <w:t>Mathes Hall (Music)</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A006</w:t>
            </w:r>
            <w:r w:rsidRPr="0069464C">
              <w:rPr>
                <w:rFonts w:ascii="Arial" w:hAnsi="Arial" w:cs="Arial"/>
                <w:sz w:val="16"/>
                <w:szCs w:val="16"/>
              </w:rPr>
              <w:tab/>
              <w:t>Ernest C. Ball Hall (Fine Arts)</w:t>
            </w:r>
          </w:p>
          <w:p w:rsidR="009C3CA7" w:rsidRPr="0069464C" w:rsidRDefault="001E0331" w:rsidP="001E0331">
            <w:pPr>
              <w:widowControl w:val="0"/>
              <w:tabs>
                <w:tab w:val="left" w:pos="720"/>
                <w:tab w:val="left" w:pos="1524"/>
              </w:tabs>
              <w:ind w:left="702" w:hanging="702"/>
              <w:rPr>
                <w:rFonts w:ascii="Arial" w:hAnsi="Arial" w:cs="Arial"/>
                <w:sz w:val="16"/>
                <w:szCs w:val="16"/>
              </w:rPr>
            </w:pPr>
            <w:r>
              <w:rPr>
                <w:rFonts w:ascii="Arial" w:hAnsi="Arial" w:cs="Arial"/>
                <w:sz w:val="16"/>
                <w:szCs w:val="16"/>
              </w:rPr>
              <w:tab/>
              <w:t>A007        ETSU Mini-Dome</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A008</w:t>
            </w:r>
            <w:r w:rsidRPr="0069464C">
              <w:rPr>
                <w:rFonts w:ascii="Arial" w:hAnsi="Arial" w:cs="Arial"/>
                <w:sz w:val="16"/>
                <w:szCs w:val="16"/>
              </w:rPr>
              <w:tab/>
              <w:t>Warf-Pickel Hall (Education)</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A009</w:t>
            </w:r>
            <w:r w:rsidRPr="0069464C">
              <w:rPr>
                <w:rFonts w:ascii="Arial" w:hAnsi="Arial" w:cs="Arial"/>
                <w:sz w:val="16"/>
                <w:szCs w:val="16"/>
              </w:rPr>
              <w:tab/>
              <w:t>Memorial Hall (Brooks Gym)</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A010</w:t>
            </w:r>
            <w:r w:rsidRPr="0069464C">
              <w:rPr>
                <w:rFonts w:ascii="Arial" w:hAnsi="Arial" w:cs="Arial"/>
                <w:sz w:val="16"/>
                <w:szCs w:val="16"/>
              </w:rPr>
              <w:tab/>
              <w:t>Gilbreath Hall (Math., Comp Sciences, &amp; Theatre)</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A012</w:t>
            </w:r>
            <w:r w:rsidRPr="0069464C">
              <w:rPr>
                <w:rFonts w:ascii="Arial" w:hAnsi="Arial" w:cs="Arial"/>
                <w:sz w:val="16"/>
                <w:szCs w:val="16"/>
              </w:rPr>
              <w:tab/>
              <w:t>Sam Wilson Hall (Business &amp; Technology)</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A014</w:t>
            </w:r>
            <w:r w:rsidRPr="0069464C">
              <w:rPr>
                <w:rFonts w:ascii="Arial" w:hAnsi="Arial" w:cs="Arial"/>
                <w:sz w:val="16"/>
                <w:szCs w:val="16"/>
              </w:rPr>
              <w:tab/>
              <w:t>Burleson Hall (English)</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A015</w:t>
            </w:r>
            <w:r w:rsidRPr="0069464C">
              <w:rPr>
                <w:rFonts w:ascii="Arial" w:hAnsi="Arial" w:cs="Arial"/>
                <w:sz w:val="16"/>
                <w:szCs w:val="16"/>
              </w:rPr>
              <w:tab/>
              <w:t>Lyle House (Social Work)</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A017</w:t>
            </w:r>
            <w:r w:rsidRPr="0069464C">
              <w:rPr>
                <w:rFonts w:ascii="Arial" w:hAnsi="Arial" w:cs="Arial"/>
                <w:sz w:val="16"/>
                <w:szCs w:val="16"/>
              </w:rPr>
              <w:tab/>
              <w:t>Wilson-Wallis Hall (Technology)</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A018</w:t>
            </w:r>
            <w:r w:rsidRPr="0069464C">
              <w:rPr>
                <w:rFonts w:ascii="Arial" w:hAnsi="Arial" w:cs="Arial"/>
                <w:sz w:val="16"/>
                <w:szCs w:val="16"/>
              </w:rPr>
              <w:tab/>
              <w:t>Hutcheson Hall (Family and Consumer Sciences)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A019</w:t>
            </w:r>
            <w:r w:rsidRPr="0069464C">
              <w:rPr>
                <w:rFonts w:ascii="Arial" w:hAnsi="Arial" w:cs="Arial"/>
                <w:sz w:val="16"/>
                <w:szCs w:val="16"/>
              </w:rPr>
              <w:tab/>
              <w:t xml:space="preserve">John P. Lamb, Jr. Hall (Public Health, Clinical &amp;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r>
            <w:r w:rsidRPr="0069464C">
              <w:rPr>
                <w:rFonts w:ascii="Arial" w:hAnsi="Arial" w:cs="Arial"/>
                <w:sz w:val="16"/>
                <w:szCs w:val="16"/>
              </w:rPr>
              <w:tab/>
              <w:t>Rehabilitative Health Sciences)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A020</w:t>
            </w:r>
            <w:r w:rsidRPr="0069464C">
              <w:rPr>
                <w:rFonts w:ascii="Arial" w:hAnsi="Arial" w:cs="Arial"/>
                <w:sz w:val="16"/>
                <w:szCs w:val="16"/>
              </w:rPr>
              <w:tab/>
              <w:t>Roy S. Nicks Hall (College of Nursing)</w:t>
            </w:r>
            <w:r w:rsidRPr="0069464C">
              <w:rPr>
                <w:rFonts w:ascii="Arial" w:hAnsi="Arial" w:cs="Arial"/>
                <w:sz w:val="16"/>
                <w:szCs w:val="16"/>
              </w:rPr>
              <w:tab/>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A021</w:t>
            </w:r>
            <w:r w:rsidRPr="0069464C">
              <w:rPr>
                <w:rFonts w:ascii="Arial" w:hAnsi="Arial" w:cs="Arial"/>
                <w:sz w:val="16"/>
                <w:szCs w:val="16"/>
              </w:rPr>
              <w:tab/>
              <w:t>Rogers-Stout Hall (Social Sciences)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A062</w:t>
            </w:r>
            <w:r w:rsidRPr="0069464C">
              <w:rPr>
                <w:rFonts w:ascii="Arial" w:hAnsi="Arial" w:cs="Arial"/>
                <w:sz w:val="16"/>
                <w:szCs w:val="16"/>
              </w:rPr>
              <w:tab/>
              <w:t>Art Annex</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A092</w:t>
            </w:r>
            <w:r w:rsidRPr="0069464C">
              <w:rPr>
                <w:rFonts w:ascii="Arial" w:hAnsi="Arial" w:cs="Arial"/>
                <w:sz w:val="16"/>
                <w:szCs w:val="16"/>
              </w:rPr>
              <w:tab/>
              <w:t xml:space="preserve">D. P. Culp University Center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r>
            <w:r w:rsidRPr="0069464C">
              <w:rPr>
                <w:rFonts w:ascii="Arial" w:hAnsi="Arial" w:cs="Arial"/>
                <w:sz w:val="16"/>
                <w:szCs w:val="16"/>
              </w:rPr>
              <w:tab/>
              <w:t>(Student Center – Student Affairs)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A129</w:t>
            </w:r>
            <w:r w:rsidRPr="0069464C">
              <w:rPr>
                <w:rFonts w:ascii="Arial" w:hAnsi="Arial" w:cs="Arial"/>
                <w:sz w:val="16"/>
                <w:szCs w:val="16"/>
              </w:rPr>
              <w:tab/>
              <w:t>Yoakley Hall  (International Programs &amp; Services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Pr>
                <w:rFonts w:ascii="Arial" w:hAnsi="Arial" w:cs="Arial"/>
                <w:sz w:val="16"/>
                <w:szCs w:val="16"/>
              </w:rPr>
              <w:t xml:space="preserve">              </w:t>
            </w:r>
            <w:r w:rsidRPr="0069464C">
              <w:rPr>
                <w:rFonts w:ascii="Arial" w:hAnsi="Arial" w:cs="Arial"/>
                <w:sz w:val="16"/>
                <w:szCs w:val="16"/>
              </w:rPr>
              <w:t>A131</w:t>
            </w:r>
            <w:r w:rsidRPr="0069464C">
              <w:rPr>
                <w:rFonts w:ascii="Arial" w:hAnsi="Arial" w:cs="Arial"/>
                <w:sz w:val="16"/>
                <w:szCs w:val="16"/>
              </w:rPr>
              <w:tab/>
              <w:t>Ross Hall</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sidRPr="0069464C">
              <w:rPr>
                <w:rFonts w:ascii="Arial" w:hAnsi="Arial" w:cs="Arial"/>
                <w:sz w:val="16"/>
                <w:szCs w:val="16"/>
              </w:rPr>
              <w:tab/>
              <w:t>A330</w:t>
            </w:r>
            <w:r w:rsidRPr="0069464C">
              <w:rPr>
                <w:rFonts w:ascii="Arial" w:hAnsi="Arial" w:cs="Arial"/>
                <w:sz w:val="16"/>
                <w:szCs w:val="16"/>
              </w:rPr>
              <w:tab/>
              <w:t>Wayne G. Basler Center for Physical Activity</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A476</w:t>
            </w:r>
            <w:r w:rsidRPr="0069464C">
              <w:rPr>
                <w:rFonts w:ascii="Arial" w:hAnsi="Arial" w:cs="Arial"/>
                <w:sz w:val="16"/>
                <w:szCs w:val="16"/>
              </w:rPr>
              <w:tab/>
              <w:t>Stanton-Gerber Hall-A</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A477</w:t>
            </w:r>
            <w:r w:rsidRPr="0069464C">
              <w:rPr>
                <w:rFonts w:ascii="Arial" w:hAnsi="Arial" w:cs="Arial"/>
                <w:sz w:val="16"/>
                <w:szCs w:val="16"/>
              </w:rPr>
              <w:tab/>
              <w:t>Stanton-Gerber Hall-B</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A478</w:t>
            </w:r>
            <w:r w:rsidRPr="0069464C">
              <w:rPr>
                <w:rFonts w:ascii="Arial" w:hAnsi="Arial" w:cs="Arial"/>
                <w:sz w:val="16"/>
                <w:szCs w:val="16"/>
              </w:rPr>
              <w:tab/>
              <w:t>Stanton-Gerber Hall-C</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  </w:t>
            </w:r>
            <w:r>
              <w:rPr>
                <w:rFonts w:ascii="Arial" w:hAnsi="Arial" w:cs="Arial"/>
                <w:sz w:val="16"/>
                <w:szCs w:val="16"/>
              </w:rPr>
              <w:t xml:space="preserve">              </w:t>
            </w:r>
            <w:r w:rsidRPr="0069464C">
              <w:rPr>
                <w:rFonts w:ascii="Arial" w:hAnsi="Arial" w:cs="Arial"/>
                <w:sz w:val="16"/>
                <w:szCs w:val="16"/>
              </w:rPr>
              <w:t>A501</w:t>
            </w:r>
            <w:r w:rsidRPr="0069464C">
              <w:rPr>
                <w:rFonts w:ascii="Arial" w:hAnsi="Arial" w:cs="Arial"/>
                <w:sz w:val="16"/>
                <w:szCs w:val="16"/>
              </w:rPr>
              <w:tab/>
              <w:t xml:space="preserve">ETSU Eastman Valleybrook  </w:t>
            </w:r>
          </w:p>
          <w:p w:rsidR="009C3CA7" w:rsidRDefault="009C3CA7" w:rsidP="009C3CA7">
            <w:pPr>
              <w:widowControl w:val="0"/>
              <w:rPr>
                <w:rFonts w:ascii="Arial" w:hAnsi="Arial" w:cs="Arial"/>
                <w:sz w:val="16"/>
                <w:szCs w:val="16"/>
              </w:rPr>
            </w:pPr>
            <w:r w:rsidRPr="0069464C">
              <w:rPr>
                <w:rFonts w:ascii="Arial" w:hAnsi="Arial" w:cs="Arial"/>
                <w:sz w:val="16"/>
                <w:szCs w:val="16"/>
              </w:rPr>
              <w:tab/>
              <w:t>A701</w:t>
            </w:r>
            <w:r w:rsidRPr="0069464C">
              <w:rPr>
                <w:rFonts w:ascii="Arial" w:hAnsi="Arial" w:cs="Arial"/>
                <w:sz w:val="16"/>
                <w:szCs w:val="16"/>
              </w:rPr>
              <w:tab/>
              <w:t>ETSU at Elizabethton</w:t>
            </w:r>
          </w:p>
          <w:p w:rsidR="00605B78" w:rsidRPr="0069464C" w:rsidRDefault="00605B78" w:rsidP="009C3CA7">
            <w:pPr>
              <w:widowControl w:val="0"/>
              <w:rPr>
                <w:rFonts w:ascii="Arial" w:hAnsi="Arial" w:cs="Arial"/>
                <w:sz w:val="16"/>
                <w:szCs w:val="16"/>
              </w:rPr>
            </w:pPr>
            <w:r>
              <w:rPr>
                <w:rFonts w:ascii="Arial" w:hAnsi="Arial" w:cs="Arial"/>
                <w:sz w:val="16"/>
                <w:szCs w:val="16"/>
              </w:rPr>
              <w:t xml:space="preserve">                A910        Martin Center for the Arts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AARR</w:t>
            </w:r>
            <w:r w:rsidRPr="0069464C">
              <w:rPr>
                <w:rFonts w:ascii="Arial" w:hAnsi="Arial" w:cs="Arial"/>
                <w:sz w:val="16"/>
                <w:szCs w:val="16"/>
              </w:rPr>
              <w:tab/>
              <w:t>Arranged meeting place (contact department)</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r>
            <w:r w:rsidR="00E036D2">
              <w:rPr>
                <w:rFonts w:ascii="Arial" w:hAnsi="Arial" w:cs="Arial"/>
                <w:sz w:val="16"/>
                <w:szCs w:val="16"/>
              </w:rPr>
              <w:t xml:space="preserve">DMC        </w:t>
            </w:r>
            <w:r w:rsidR="004C35DB">
              <w:rPr>
                <w:rFonts w:ascii="Arial" w:hAnsi="Arial" w:cs="Arial"/>
                <w:sz w:val="16"/>
                <w:szCs w:val="16"/>
              </w:rPr>
              <w:t xml:space="preserve">Millennium Center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ab/>
              <w:t>AGRNV</w:t>
            </w:r>
            <w:r w:rsidRPr="0069464C">
              <w:rPr>
                <w:rFonts w:ascii="Arial" w:hAnsi="Arial" w:cs="Arial"/>
                <w:sz w:val="16"/>
                <w:szCs w:val="16"/>
              </w:rPr>
              <w:tab/>
              <w:t>ETSU at Greeneville</w:t>
            </w:r>
          </w:p>
          <w:p w:rsidR="009C3CA7" w:rsidRDefault="009C3CA7" w:rsidP="009C3CA7">
            <w:pPr>
              <w:widowControl w:val="0"/>
              <w:rPr>
                <w:rFonts w:ascii="Arial" w:hAnsi="Arial" w:cs="Arial"/>
                <w:sz w:val="16"/>
                <w:szCs w:val="16"/>
              </w:rPr>
            </w:pPr>
            <w:r w:rsidRPr="0069464C">
              <w:rPr>
                <w:rFonts w:ascii="Arial" w:hAnsi="Arial" w:cs="Arial"/>
                <w:sz w:val="16"/>
                <w:szCs w:val="16"/>
              </w:rPr>
              <w:tab/>
            </w:r>
            <w:r>
              <w:rPr>
                <w:rFonts w:ascii="Arial" w:hAnsi="Arial" w:cs="Arial"/>
                <w:sz w:val="16"/>
                <w:szCs w:val="16"/>
              </w:rPr>
              <w:t>KCHE</w:t>
            </w:r>
            <w:r>
              <w:rPr>
                <w:rFonts w:ascii="Arial" w:hAnsi="Arial" w:cs="Arial"/>
                <w:sz w:val="16"/>
                <w:szCs w:val="16"/>
              </w:rPr>
              <w:tab/>
              <w:t xml:space="preserve">ETSU at </w:t>
            </w:r>
            <w:r w:rsidRPr="0069464C">
              <w:rPr>
                <w:rFonts w:ascii="Arial" w:hAnsi="Arial" w:cs="Arial"/>
                <w:sz w:val="16"/>
                <w:szCs w:val="16"/>
              </w:rPr>
              <w:t>Kingsport</w:t>
            </w:r>
            <w:r>
              <w:rPr>
                <w:rFonts w:ascii="Arial" w:hAnsi="Arial" w:cs="Arial"/>
                <w:sz w:val="16"/>
                <w:szCs w:val="16"/>
              </w:rPr>
              <w:t xml:space="preserve"> Center for Higher Ed</w:t>
            </w:r>
          </w:p>
          <w:p w:rsidR="009C3CA7" w:rsidRPr="0069464C" w:rsidRDefault="009C3CA7" w:rsidP="009C3CA7">
            <w:pPr>
              <w:widowControl w:val="0"/>
              <w:rPr>
                <w:rFonts w:ascii="Arial" w:hAnsi="Arial" w:cs="Arial"/>
                <w:sz w:val="16"/>
                <w:szCs w:val="16"/>
              </w:rPr>
            </w:pPr>
            <w:r>
              <w:rPr>
                <w:rFonts w:ascii="Arial" w:hAnsi="Arial" w:cs="Arial"/>
                <w:sz w:val="16"/>
                <w:szCs w:val="16"/>
              </w:rPr>
              <w:t xml:space="preserve">                KGPT</w:t>
            </w:r>
            <w:r w:rsidRPr="0069464C">
              <w:rPr>
                <w:rFonts w:ascii="Arial" w:hAnsi="Arial" w:cs="Arial"/>
                <w:sz w:val="16"/>
                <w:szCs w:val="16"/>
              </w:rPr>
              <w:tab/>
              <w:t>ETSU at</w:t>
            </w:r>
            <w:r>
              <w:rPr>
                <w:rFonts w:ascii="Arial" w:hAnsi="Arial" w:cs="Arial"/>
                <w:sz w:val="16"/>
                <w:szCs w:val="16"/>
              </w:rPr>
              <w:t xml:space="preserve"> Kingsport Allandale</w:t>
            </w:r>
          </w:p>
          <w:p w:rsidR="009C3CA7" w:rsidRDefault="009C3CA7" w:rsidP="009C3CA7">
            <w:pPr>
              <w:widowControl w:val="0"/>
              <w:rPr>
                <w:rFonts w:ascii="Arial" w:hAnsi="Arial" w:cs="Arial"/>
                <w:sz w:val="16"/>
                <w:szCs w:val="16"/>
              </w:rPr>
            </w:pPr>
            <w:r w:rsidRPr="0069464C">
              <w:rPr>
                <w:rFonts w:ascii="Arial" w:hAnsi="Arial" w:cs="Arial"/>
                <w:sz w:val="16"/>
                <w:szCs w:val="16"/>
              </w:rPr>
              <w:tab/>
              <w:t>AILAB</w:t>
            </w:r>
            <w:r w:rsidRPr="0069464C">
              <w:rPr>
                <w:rFonts w:ascii="Arial" w:hAnsi="Arial" w:cs="Arial"/>
                <w:sz w:val="16"/>
                <w:szCs w:val="16"/>
              </w:rPr>
              <w:tab/>
              <w:t>Innovative Laboratory</w:t>
            </w:r>
          </w:p>
          <w:p w:rsidR="009C3CA7" w:rsidRDefault="009C3CA7" w:rsidP="009C3CA7">
            <w:pPr>
              <w:widowControl w:val="0"/>
              <w:ind w:left="702"/>
              <w:rPr>
                <w:rFonts w:ascii="Arial" w:hAnsi="Arial" w:cs="Arial"/>
                <w:sz w:val="16"/>
                <w:szCs w:val="16"/>
              </w:rPr>
            </w:pPr>
            <w:r>
              <w:rPr>
                <w:rFonts w:ascii="Arial" w:hAnsi="Arial" w:cs="Arial"/>
                <w:sz w:val="16"/>
                <w:szCs w:val="16"/>
              </w:rPr>
              <w:t>WINTER  Winter Session Online Course</w:t>
            </w:r>
          </w:p>
          <w:p w:rsidR="009C3CA7" w:rsidRPr="0069464C" w:rsidRDefault="009C3CA7" w:rsidP="009C3CA7">
            <w:pPr>
              <w:widowControl w:val="0"/>
              <w:rPr>
                <w:rFonts w:ascii="Arial" w:hAnsi="Arial" w:cs="Arial"/>
                <w:sz w:val="14"/>
                <w:szCs w:val="14"/>
              </w:rPr>
            </w:pPr>
          </w:p>
          <w:p w:rsidR="009C3CA7" w:rsidRPr="00F524AF" w:rsidRDefault="009C3CA7" w:rsidP="009C3CA7">
            <w:pPr>
              <w:widowControl w:val="0"/>
              <w:spacing w:after="60"/>
              <w:jc w:val="center"/>
              <w:rPr>
                <w:rFonts w:ascii="Arial" w:hAnsi="Arial" w:cs="Arial"/>
                <w:b/>
                <w:bCs/>
                <w:sz w:val="18"/>
                <w:szCs w:val="16"/>
              </w:rPr>
            </w:pPr>
            <w:r w:rsidRPr="00F524AF">
              <w:rPr>
                <w:rFonts w:ascii="Arial" w:hAnsi="Arial" w:cs="Arial"/>
                <w:b/>
                <w:bCs/>
                <w:sz w:val="18"/>
                <w:szCs w:val="16"/>
              </w:rPr>
              <w:t>Instructor</w:t>
            </w:r>
          </w:p>
          <w:p w:rsidR="009C3CA7" w:rsidRPr="0069464C" w:rsidRDefault="009C3CA7" w:rsidP="009C3CA7">
            <w:pPr>
              <w:widowControl w:val="0"/>
              <w:rPr>
                <w:rFonts w:ascii="Arial" w:hAnsi="Arial" w:cs="Arial"/>
                <w:sz w:val="16"/>
                <w:szCs w:val="16"/>
              </w:rPr>
            </w:pPr>
            <w:r>
              <w:rPr>
                <w:rFonts w:ascii="Arial" w:hAnsi="Arial" w:cs="Arial"/>
                <w:sz w:val="16"/>
                <w:szCs w:val="16"/>
              </w:rPr>
              <w:t>“</w:t>
            </w:r>
            <w:r w:rsidRPr="0069464C">
              <w:rPr>
                <w:rFonts w:ascii="Arial" w:hAnsi="Arial" w:cs="Arial"/>
                <w:sz w:val="16"/>
                <w:szCs w:val="16"/>
              </w:rPr>
              <w:t xml:space="preserve">Staff" is used to indicate that a specific instructor has not been assigned. </w:t>
            </w:r>
          </w:p>
          <w:p w:rsidR="009C3CA7" w:rsidRPr="0069464C" w:rsidRDefault="009C3CA7" w:rsidP="009C3CA7">
            <w:pPr>
              <w:widowControl w:val="0"/>
              <w:spacing w:after="60"/>
              <w:jc w:val="center"/>
              <w:rPr>
                <w:rFonts w:ascii="Arial" w:hAnsi="Arial" w:cs="Arial"/>
                <w:b/>
                <w:bCs/>
                <w:sz w:val="16"/>
                <w:szCs w:val="16"/>
              </w:rPr>
            </w:pPr>
          </w:p>
          <w:p w:rsidR="009C3CA7" w:rsidRPr="0069464C" w:rsidRDefault="009C3CA7" w:rsidP="009C3CA7">
            <w:pPr>
              <w:widowControl w:val="0"/>
              <w:spacing w:after="60"/>
              <w:jc w:val="center"/>
              <w:rPr>
                <w:rFonts w:ascii="Arial" w:hAnsi="Arial" w:cs="Arial"/>
                <w:b/>
                <w:bCs/>
                <w:sz w:val="16"/>
                <w:szCs w:val="16"/>
              </w:rPr>
            </w:pPr>
            <w:r w:rsidRPr="0069464C">
              <w:rPr>
                <w:rFonts w:ascii="Arial" w:hAnsi="Arial" w:cs="Arial"/>
                <w:b/>
                <w:bCs/>
                <w:sz w:val="16"/>
                <w:szCs w:val="16"/>
              </w:rPr>
              <w:t>Section Number and Session Code Rubrics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Fall</w:t>
            </w:r>
            <w:r>
              <w:rPr>
                <w:rFonts w:ascii="Arial" w:hAnsi="Arial" w:cs="Arial"/>
                <w:sz w:val="16"/>
                <w:szCs w:val="16"/>
              </w:rPr>
              <w:t>/Spring</w:t>
            </w:r>
            <w:r w:rsidRPr="0069464C">
              <w:rPr>
                <w:rFonts w:ascii="Arial" w:hAnsi="Arial" w:cs="Arial"/>
                <w:sz w:val="16"/>
                <w:szCs w:val="16"/>
              </w:rPr>
              <w:t xml:space="preserve"> Section Number Rubric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1.) Go to</w:t>
            </w:r>
            <w:r>
              <w:rPr>
                <w:rFonts w:ascii="Arial" w:hAnsi="Arial" w:cs="Arial"/>
                <w:sz w:val="16"/>
                <w:szCs w:val="16"/>
              </w:rPr>
              <w:t xml:space="preserve"> </w:t>
            </w:r>
            <w:hyperlink r:id="rId52" w:history="1">
              <w:r w:rsidRPr="008D056F">
                <w:rPr>
                  <w:rStyle w:val="Hyperlink"/>
                  <w:rFonts w:ascii="Arial" w:hAnsi="Arial" w:cs="Arial"/>
                  <w:sz w:val="16"/>
                  <w:szCs w:val="16"/>
                </w:rPr>
                <w:t>http://www.etsu.edu/reg</w:t>
              </w:r>
            </w:hyperlink>
          </w:p>
          <w:p w:rsidR="009C3CA7" w:rsidRPr="0069464C" w:rsidRDefault="009C3CA7" w:rsidP="009C3CA7">
            <w:pPr>
              <w:widowControl w:val="0"/>
              <w:rPr>
                <w:rFonts w:ascii="Arial" w:hAnsi="Arial" w:cs="Arial"/>
                <w:sz w:val="16"/>
                <w:szCs w:val="16"/>
              </w:rPr>
            </w:pPr>
            <w:r w:rsidRPr="0069464C">
              <w:rPr>
                <w:rFonts w:ascii="Arial" w:hAnsi="Arial" w:cs="Arial"/>
                <w:sz w:val="16"/>
                <w:szCs w:val="16"/>
              </w:rPr>
              <w:t>2.) Click on the Registration tab</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3.) Click on Registration and Course Resources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4.</w:t>
            </w:r>
            <w:r>
              <w:rPr>
                <w:rFonts w:ascii="Arial" w:hAnsi="Arial" w:cs="Arial"/>
                <w:sz w:val="16"/>
                <w:szCs w:val="16"/>
              </w:rPr>
              <w:t>) Rubric is under “Course Building</w:t>
            </w:r>
            <w:r w:rsidRPr="0069464C">
              <w:rPr>
                <w:rFonts w:ascii="Arial" w:hAnsi="Arial" w:cs="Arial"/>
                <w:sz w:val="16"/>
                <w:szCs w:val="16"/>
              </w:rPr>
              <w:t xml:space="preserve"> Resources”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5.) Section Number Rubric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Summer Section Number Rubric </w:t>
            </w:r>
          </w:p>
          <w:p w:rsidR="009C3CA7" w:rsidRDefault="009C3CA7" w:rsidP="009C3CA7">
            <w:pPr>
              <w:widowControl w:val="0"/>
              <w:rPr>
                <w:rFonts w:ascii="Arial" w:hAnsi="Arial" w:cs="Arial"/>
                <w:sz w:val="16"/>
                <w:szCs w:val="16"/>
              </w:rPr>
            </w:pPr>
            <w:r>
              <w:rPr>
                <w:rFonts w:ascii="Arial" w:hAnsi="Arial" w:cs="Arial"/>
                <w:sz w:val="16"/>
                <w:szCs w:val="16"/>
              </w:rPr>
              <w:t xml:space="preserve">1.) </w:t>
            </w:r>
            <w:r w:rsidRPr="0069464C">
              <w:rPr>
                <w:rFonts w:ascii="Arial" w:hAnsi="Arial" w:cs="Arial"/>
                <w:sz w:val="16"/>
                <w:szCs w:val="16"/>
              </w:rPr>
              <w:t xml:space="preserve">Go to </w:t>
            </w:r>
            <w:hyperlink r:id="rId53" w:history="1">
              <w:r w:rsidRPr="008D056F">
                <w:rPr>
                  <w:rStyle w:val="Hyperlink"/>
                  <w:rFonts w:ascii="Arial" w:hAnsi="Arial" w:cs="Arial"/>
                  <w:sz w:val="16"/>
                  <w:szCs w:val="16"/>
                </w:rPr>
                <w:t>http://www.etsu.edu/reg</w:t>
              </w:r>
            </w:hyperlink>
          </w:p>
          <w:p w:rsidR="009C3CA7" w:rsidRPr="00E359A1" w:rsidRDefault="009C3CA7" w:rsidP="009C3CA7">
            <w:pPr>
              <w:widowControl w:val="0"/>
              <w:rPr>
                <w:rFonts w:ascii="Arial" w:hAnsi="Arial" w:cs="Arial"/>
                <w:sz w:val="16"/>
                <w:szCs w:val="16"/>
              </w:rPr>
            </w:pPr>
            <w:r w:rsidRPr="00E359A1">
              <w:rPr>
                <w:rFonts w:ascii="Arial" w:hAnsi="Arial" w:cs="Arial"/>
                <w:sz w:val="16"/>
                <w:szCs w:val="16"/>
              </w:rPr>
              <w:t>2.) Click on the Registration tab</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3.) Click on Registration and Course Resources</w:t>
            </w:r>
          </w:p>
          <w:p w:rsidR="009C3CA7" w:rsidRPr="0069464C" w:rsidRDefault="009C3CA7" w:rsidP="009C3CA7">
            <w:pPr>
              <w:widowControl w:val="0"/>
              <w:rPr>
                <w:rFonts w:ascii="Arial" w:hAnsi="Arial" w:cs="Arial"/>
                <w:sz w:val="16"/>
                <w:szCs w:val="16"/>
              </w:rPr>
            </w:pPr>
            <w:r w:rsidRPr="0069464C">
              <w:rPr>
                <w:rFonts w:ascii="Arial" w:hAnsi="Arial" w:cs="Arial"/>
                <w:sz w:val="16"/>
                <w:szCs w:val="16"/>
              </w:rPr>
              <w:t xml:space="preserve">4.) Rubric is </w:t>
            </w:r>
            <w:r>
              <w:rPr>
                <w:rFonts w:ascii="Arial" w:hAnsi="Arial" w:cs="Arial"/>
                <w:sz w:val="16"/>
                <w:szCs w:val="16"/>
              </w:rPr>
              <w:t xml:space="preserve">under “Course Building </w:t>
            </w:r>
            <w:r w:rsidRPr="0069464C">
              <w:rPr>
                <w:rFonts w:ascii="Arial" w:hAnsi="Arial" w:cs="Arial"/>
                <w:sz w:val="16"/>
                <w:szCs w:val="16"/>
              </w:rPr>
              <w:t>Resources”</w:t>
            </w:r>
          </w:p>
          <w:p w:rsidR="009C3CA7" w:rsidRPr="0069464C" w:rsidRDefault="009C3CA7" w:rsidP="009C3CA7">
            <w:pPr>
              <w:widowControl w:val="0"/>
              <w:rPr>
                <w:rFonts w:ascii="Arial" w:hAnsi="Arial" w:cs="Arial"/>
                <w:sz w:val="16"/>
                <w:szCs w:val="16"/>
              </w:rPr>
            </w:pPr>
            <w:r>
              <w:rPr>
                <w:rFonts w:ascii="Arial" w:hAnsi="Arial" w:cs="Arial"/>
                <w:sz w:val="16"/>
                <w:szCs w:val="16"/>
              </w:rPr>
              <w:t>5.) Summer</w:t>
            </w:r>
            <w:r w:rsidRPr="0069464C">
              <w:rPr>
                <w:rFonts w:ascii="Arial" w:hAnsi="Arial" w:cs="Arial"/>
                <w:sz w:val="16"/>
                <w:szCs w:val="16"/>
              </w:rPr>
              <w:t xml:space="preserve"> Section Number/Session Code Rubric</w:t>
            </w:r>
          </w:p>
          <w:p w:rsidR="009C3CA7" w:rsidRPr="0069464C" w:rsidRDefault="009C3CA7" w:rsidP="009C3CA7">
            <w:pPr>
              <w:widowControl w:val="0"/>
              <w:spacing w:line="201" w:lineRule="auto"/>
              <w:rPr>
                <w:rFonts w:ascii="Arial" w:hAnsi="Arial" w:cs="Arial"/>
                <w:sz w:val="16"/>
                <w:szCs w:val="16"/>
              </w:rPr>
            </w:pPr>
            <w:r w:rsidRPr="0069464C">
              <w:rPr>
                <w:rFonts w:ascii="Arial" w:hAnsi="Arial" w:cs="Arial"/>
                <w:sz w:val="16"/>
                <w:szCs w:val="16"/>
              </w:rPr>
              <w:t> </w:t>
            </w:r>
          </w:p>
          <w:p w:rsidR="009C3CA7" w:rsidRDefault="009C3CA7" w:rsidP="009C3CA7">
            <w:pPr>
              <w:rPr>
                <w:rFonts w:ascii="Arial" w:hAnsi="Arial" w:cs="Arial"/>
              </w:rPr>
            </w:pPr>
          </w:p>
          <w:p w:rsidR="00334F4F" w:rsidRDefault="00334F4F" w:rsidP="009C3CA7">
            <w:pPr>
              <w:rPr>
                <w:rFonts w:ascii="Arial" w:hAnsi="Arial" w:cs="Arial"/>
              </w:rPr>
            </w:pPr>
          </w:p>
        </w:tc>
      </w:tr>
    </w:tbl>
    <w:p w:rsidR="003D2C15" w:rsidRDefault="003D2C15" w:rsidP="00FD1E16">
      <w:pPr>
        <w:rPr>
          <w:rFonts w:ascii="Arial" w:hAnsi="Arial" w:cs="Arial"/>
          <w:b/>
          <w:sz w:val="16"/>
        </w:rPr>
      </w:pPr>
    </w:p>
    <w:p w:rsidR="00FD1E16" w:rsidRDefault="00FD1E16" w:rsidP="00FD1E16">
      <w:pPr>
        <w:rPr>
          <w:rFonts w:ascii="Arial" w:hAnsi="Arial" w:cs="Arial"/>
          <w:b/>
          <w:sz w:val="16"/>
        </w:rPr>
      </w:pPr>
    </w:p>
    <w:p w:rsidR="003D2C15" w:rsidRDefault="003D2C15" w:rsidP="00842FA6">
      <w:pPr>
        <w:jc w:val="center"/>
        <w:rPr>
          <w:rFonts w:ascii="Arial" w:hAnsi="Arial" w:cs="Arial"/>
          <w:b/>
          <w:sz w:val="16"/>
        </w:rPr>
      </w:pPr>
      <w:r w:rsidRPr="003D2C15">
        <w:rPr>
          <w:rFonts w:ascii="Arial" w:hAnsi="Arial" w:cs="Arial"/>
          <w:b/>
          <w:sz w:val="16"/>
        </w:rPr>
        <w:t>General Information</w:t>
      </w:r>
    </w:p>
    <w:tbl>
      <w:tblPr>
        <w:tblStyle w:val="TableGrid"/>
        <w:tblW w:w="10975" w:type="dxa"/>
        <w:tblLayout w:type="fixed"/>
        <w:tblLook w:val="04A0" w:firstRow="1" w:lastRow="0" w:firstColumn="1" w:lastColumn="0" w:noHBand="0" w:noVBand="1"/>
        <w:tblCaption w:val="General Information"/>
        <w:tblDescription w:val="General information regarding Admissions information for ETSU. "/>
      </w:tblPr>
      <w:tblGrid>
        <w:gridCol w:w="5395"/>
        <w:gridCol w:w="5395"/>
        <w:gridCol w:w="185"/>
      </w:tblGrid>
      <w:tr w:rsidR="003D2C15" w:rsidTr="003D2C15">
        <w:tc>
          <w:tcPr>
            <w:tcW w:w="5395" w:type="dxa"/>
          </w:tcPr>
          <w:p w:rsidR="003D2C15" w:rsidRPr="0040014B" w:rsidRDefault="003D2C15" w:rsidP="007C11C5">
            <w:pPr>
              <w:jc w:val="center"/>
              <w:rPr>
                <w:rFonts w:ascii="Arial" w:hAnsi="Arial" w:cs="Arial"/>
                <w:b/>
                <w:sz w:val="16"/>
                <w:szCs w:val="16"/>
              </w:rPr>
            </w:pPr>
            <w:r>
              <w:rPr>
                <w:rFonts w:ascii="Arial" w:hAnsi="Arial" w:cs="Arial"/>
                <w:b/>
                <w:sz w:val="16"/>
                <w:szCs w:val="16"/>
              </w:rPr>
              <w:t>Academic Calendar</w:t>
            </w:r>
          </w:p>
          <w:p w:rsidR="003D2C15" w:rsidRDefault="003D2C15" w:rsidP="007C11C5">
            <w:pPr>
              <w:rPr>
                <w:rFonts w:ascii="Arial" w:hAnsi="Arial" w:cs="Arial"/>
                <w:sz w:val="16"/>
                <w:szCs w:val="16"/>
              </w:rPr>
            </w:pPr>
            <w:r>
              <w:rPr>
                <w:rFonts w:ascii="Arial" w:hAnsi="Arial" w:cs="Arial"/>
                <w:sz w:val="16"/>
                <w:szCs w:val="16"/>
              </w:rPr>
              <w:t>T</w:t>
            </w:r>
            <w:r w:rsidRPr="0040014B">
              <w:rPr>
                <w:rFonts w:ascii="Arial" w:hAnsi="Arial" w:cs="Arial"/>
                <w:sz w:val="16"/>
                <w:szCs w:val="16"/>
              </w:rPr>
              <w:t>o view the Academic Calendar visit</w:t>
            </w:r>
            <w:r>
              <w:rPr>
                <w:rFonts w:ascii="Arial" w:hAnsi="Arial" w:cs="Arial"/>
                <w:sz w:val="16"/>
                <w:szCs w:val="16"/>
              </w:rPr>
              <w:t>:</w:t>
            </w:r>
          </w:p>
          <w:p w:rsidR="003D2C15" w:rsidRPr="0040014B" w:rsidRDefault="000C0700" w:rsidP="007C11C5">
            <w:pPr>
              <w:rPr>
                <w:rFonts w:ascii="Arial" w:hAnsi="Arial" w:cs="Arial"/>
                <w:sz w:val="16"/>
                <w:szCs w:val="16"/>
              </w:rPr>
            </w:pPr>
            <w:hyperlink r:id="rId54" w:history="1">
              <w:r w:rsidR="003D2C15" w:rsidRPr="007D38C4">
                <w:rPr>
                  <w:rStyle w:val="Hyperlink"/>
                  <w:rFonts w:ascii="Arial" w:hAnsi="Arial" w:cs="Arial"/>
                  <w:sz w:val="16"/>
                  <w:szCs w:val="16"/>
                </w:rPr>
                <w:t>http://www.etsu.edu/etsu/academicdates.asp</w:t>
              </w:r>
            </w:hyperlink>
            <w:r w:rsidR="003D2C15">
              <w:rPr>
                <w:rFonts w:ascii="Arial" w:hAnsi="Arial" w:cs="Arial"/>
                <w:sz w:val="16"/>
                <w:szCs w:val="16"/>
              </w:rPr>
              <w:t xml:space="preserve"> </w:t>
            </w:r>
            <w:r w:rsidR="003D2C15" w:rsidRPr="0040014B">
              <w:rPr>
                <w:rFonts w:ascii="Arial" w:hAnsi="Arial" w:cs="Arial"/>
                <w:sz w:val="16"/>
                <w:szCs w:val="16"/>
              </w:rPr>
              <w:t>or go to the main ETSU webpage at http://www.etsu.edu and click the Current Student tab.  Under the Academics section click the appropriate link next to Academic Calendar.</w:t>
            </w:r>
          </w:p>
          <w:p w:rsidR="003D2C15" w:rsidRPr="00D210D8" w:rsidRDefault="003D2C15" w:rsidP="007C11C5">
            <w:pPr>
              <w:rPr>
                <w:rFonts w:ascii="Arial" w:hAnsi="Arial" w:cs="Arial"/>
                <w:sz w:val="10"/>
                <w:szCs w:val="16"/>
              </w:rPr>
            </w:pPr>
            <w:r w:rsidRPr="0040014B">
              <w:rPr>
                <w:rFonts w:ascii="Arial" w:hAnsi="Arial" w:cs="Arial"/>
                <w:sz w:val="16"/>
                <w:szCs w:val="16"/>
              </w:rPr>
              <w:t xml:space="preserve"> </w:t>
            </w:r>
          </w:p>
          <w:p w:rsidR="003D2C15" w:rsidRPr="0040014B" w:rsidRDefault="003D2C15" w:rsidP="007C11C5">
            <w:pPr>
              <w:jc w:val="center"/>
              <w:rPr>
                <w:rFonts w:ascii="Arial" w:hAnsi="Arial" w:cs="Arial"/>
                <w:b/>
                <w:sz w:val="16"/>
                <w:szCs w:val="16"/>
              </w:rPr>
            </w:pPr>
            <w:r w:rsidRPr="0040014B">
              <w:rPr>
                <w:rFonts w:ascii="Arial" w:hAnsi="Arial" w:cs="Arial"/>
                <w:b/>
                <w:sz w:val="16"/>
                <w:szCs w:val="16"/>
              </w:rPr>
              <w:t>ACT or SAT Requirement</w:t>
            </w:r>
          </w:p>
          <w:p w:rsidR="003D2C15" w:rsidRPr="0040014B" w:rsidRDefault="003D2C15" w:rsidP="007C11C5">
            <w:pPr>
              <w:rPr>
                <w:rFonts w:ascii="Arial" w:hAnsi="Arial" w:cs="Arial"/>
                <w:sz w:val="16"/>
                <w:szCs w:val="16"/>
              </w:rPr>
            </w:pPr>
            <w:r w:rsidRPr="0040014B">
              <w:rPr>
                <w:rFonts w:ascii="Arial" w:hAnsi="Arial" w:cs="Arial"/>
                <w:sz w:val="16"/>
                <w:szCs w:val="16"/>
              </w:rPr>
              <w:t xml:space="preserve">All freshmen under 21 years of age enrolling for the first time for regular degree credit programs will be required to take the ACT or SAT test and have scores on file in the Office of Admissions before registering.    ACT or SAT scores will be used to identify students who are required Learning Support. </w:t>
            </w:r>
          </w:p>
          <w:p w:rsidR="003D2C15" w:rsidRPr="0040014B" w:rsidRDefault="003D2C15" w:rsidP="007C11C5">
            <w:pPr>
              <w:rPr>
                <w:rFonts w:ascii="Arial" w:hAnsi="Arial" w:cs="Arial"/>
                <w:sz w:val="16"/>
                <w:szCs w:val="16"/>
              </w:rPr>
            </w:pPr>
          </w:p>
          <w:p w:rsidR="003D2C15" w:rsidRPr="0040014B" w:rsidRDefault="003D2C15" w:rsidP="007C11C5">
            <w:pPr>
              <w:rPr>
                <w:rFonts w:ascii="Arial" w:hAnsi="Arial" w:cs="Arial"/>
                <w:sz w:val="16"/>
                <w:szCs w:val="16"/>
              </w:rPr>
            </w:pPr>
            <w:r w:rsidRPr="0040014B">
              <w:rPr>
                <w:rFonts w:ascii="Arial" w:hAnsi="Arial" w:cs="Arial"/>
                <w:sz w:val="16"/>
                <w:szCs w:val="16"/>
              </w:rPr>
              <w:t>**ACT or SAT scores will be used to identify students who may need learning support to improve their performance in degree programs.</w:t>
            </w:r>
          </w:p>
          <w:p w:rsidR="003D2C15" w:rsidRPr="00D210D8" w:rsidRDefault="003D2C15" w:rsidP="007C11C5">
            <w:pPr>
              <w:rPr>
                <w:rFonts w:ascii="Arial" w:hAnsi="Arial" w:cs="Arial"/>
                <w:sz w:val="2"/>
                <w:szCs w:val="16"/>
              </w:rPr>
            </w:pPr>
          </w:p>
          <w:p w:rsidR="003D2C15" w:rsidRPr="0040014B" w:rsidRDefault="003D2C15" w:rsidP="007C11C5">
            <w:pPr>
              <w:jc w:val="center"/>
              <w:rPr>
                <w:rFonts w:ascii="Arial" w:hAnsi="Arial" w:cs="Arial"/>
                <w:b/>
                <w:sz w:val="16"/>
                <w:szCs w:val="16"/>
              </w:rPr>
            </w:pPr>
            <w:r w:rsidRPr="0040014B">
              <w:rPr>
                <w:rFonts w:ascii="Arial" w:hAnsi="Arial" w:cs="Arial"/>
                <w:b/>
                <w:sz w:val="16"/>
                <w:szCs w:val="16"/>
              </w:rPr>
              <w:t>Accuplacer Testing</w:t>
            </w:r>
          </w:p>
          <w:p w:rsidR="003D2C15" w:rsidRPr="0040014B" w:rsidRDefault="003D2C15" w:rsidP="007C11C5">
            <w:pPr>
              <w:rPr>
                <w:rFonts w:ascii="Arial" w:hAnsi="Arial" w:cs="Arial"/>
                <w:sz w:val="16"/>
                <w:szCs w:val="16"/>
              </w:rPr>
            </w:pPr>
            <w:r w:rsidRPr="0040014B">
              <w:rPr>
                <w:rFonts w:ascii="Arial" w:hAnsi="Arial" w:cs="Arial"/>
                <w:sz w:val="16"/>
                <w:szCs w:val="16"/>
              </w:rPr>
              <w:t>If you are required to take an Accuplacer exam, you must register for the exam through the University Advisement Center.  Call 439-5244 for registration details.</w:t>
            </w:r>
          </w:p>
          <w:p w:rsidR="003D2C15" w:rsidRPr="0040014B" w:rsidRDefault="003D2C15" w:rsidP="007C11C5">
            <w:pPr>
              <w:rPr>
                <w:rFonts w:ascii="Arial" w:hAnsi="Arial" w:cs="Arial"/>
                <w:sz w:val="16"/>
                <w:szCs w:val="16"/>
              </w:rPr>
            </w:pPr>
            <w:r w:rsidRPr="0040014B">
              <w:rPr>
                <w:rFonts w:ascii="Arial" w:hAnsi="Arial" w:cs="Arial"/>
                <w:sz w:val="16"/>
                <w:szCs w:val="16"/>
              </w:rPr>
              <w:t xml:space="preserve"> </w:t>
            </w:r>
          </w:p>
          <w:p w:rsidR="003D2C15" w:rsidRPr="0040014B" w:rsidRDefault="003D2C15" w:rsidP="007C11C5">
            <w:pPr>
              <w:jc w:val="center"/>
              <w:rPr>
                <w:rFonts w:ascii="Arial" w:hAnsi="Arial" w:cs="Arial"/>
                <w:b/>
                <w:sz w:val="16"/>
                <w:szCs w:val="16"/>
              </w:rPr>
            </w:pPr>
            <w:r w:rsidRPr="0040014B">
              <w:rPr>
                <w:rFonts w:ascii="Arial" w:hAnsi="Arial" w:cs="Arial"/>
                <w:b/>
                <w:sz w:val="16"/>
                <w:szCs w:val="16"/>
              </w:rPr>
              <w:t>Adding and Dropping Courses</w:t>
            </w:r>
          </w:p>
          <w:p w:rsidR="003D2C15" w:rsidRPr="0040014B" w:rsidRDefault="003D2C15" w:rsidP="007C11C5">
            <w:pPr>
              <w:rPr>
                <w:rFonts w:ascii="Arial" w:hAnsi="Arial" w:cs="Arial"/>
                <w:sz w:val="16"/>
                <w:szCs w:val="16"/>
              </w:rPr>
            </w:pPr>
            <w:r w:rsidRPr="0040014B">
              <w:rPr>
                <w:rFonts w:ascii="Arial" w:hAnsi="Arial" w:cs="Arial"/>
                <w:sz w:val="16"/>
                <w:szCs w:val="16"/>
                <w:u w:val="single"/>
              </w:rPr>
              <w:t>Adding a Course:</w:t>
            </w:r>
            <w:r w:rsidRPr="0040014B">
              <w:rPr>
                <w:rFonts w:ascii="Arial" w:hAnsi="Arial" w:cs="Arial"/>
                <w:sz w:val="16"/>
                <w:szCs w:val="16"/>
              </w:rPr>
              <w:t xml:space="preserve"> Courses may be added during the late registration/late add period without special permission, unless the course has reached the established maximum enrollment. To add any class that has reached the enrollment limit requires permission of the instructor and department chair. After the late registration/late add period, special permission must be obtained from the instructor, the department chair, the dean, and the registrar.</w:t>
            </w:r>
          </w:p>
          <w:p w:rsidR="003D2C15" w:rsidRDefault="003D2C15" w:rsidP="007C11C5">
            <w:pPr>
              <w:rPr>
                <w:rFonts w:ascii="Arial" w:hAnsi="Arial" w:cs="Arial"/>
                <w:sz w:val="16"/>
                <w:szCs w:val="16"/>
              </w:rPr>
            </w:pPr>
            <w:r w:rsidRPr="0040014B">
              <w:rPr>
                <w:rFonts w:ascii="Arial" w:hAnsi="Arial" w:cs="Arial"/>
                <w:sz w:val="16"/>
                <w:szCs w:val="16"/>
                <w:u w:val="single"/>
              </w:rPr>
              <w:t>Dropping a Course:</w:t>
            </w:r>
            <w:r w:rsidRPr="0040014B">
              <w:rPr>
                <w:rFonts w:ascii="Arial" w:hAnsi="Arial" w:cs="Arial"/>
                <w:sz w:val="16"/>
                <w:szCs w:val="16"/>
              </w:rPr>
              <w:t xml:space="preserve"> Courses may be dropped during the first eight calendar weeks of a regular semester. Courses dropped during the first two weeks will not appear on the student’s permanent record. Students who drop a course after the second full week of classes through the eighth calendar week will receive the grade of ‘W.’ (During the summer or winter session, or when courses do not conform to established term dates, this schedule is adjusted appropriately to fit the co</w:t>
            </w:r>
            <w:r>
              <w:rPr>
                <w:rFonts w:ascii="Arial" w:hAnsi="Arial" w:cs="Arial"/>
                <w:sz w:val="16"/>
                <w:szCs w:val="16"/>
              </w:rPr>
              <w:t>ndensed time frames.)</w:t>
            </w:r>
          </w:p>
          <w:p w:rsidR="003D2C15" w:rsidRDefault="003D2C15" w:rsidP="007C11C5">
            <w:pPr>
              <w:rPr>
                <w:rFonts w:ascii="Arial" w:hAnsi="Arial" w:cs="Arial"/>
                <w:sz w:val="16"/>
                <w:szCs w:val="16"/>
              </w:rPr>
            </w:pPr>
            <w:r w:rsidRPr="00431C4B">
              <w:rPr>
                <w:rFonts w:ascii="Arial" w:hAnsi="Arial" w:cs="Arial"/>
                <w:sz w:val="16"/>
                <w:szCs w:val="16"/>
                <w:u w:val="single"/>
              </w:rPr>
              <w:t>Once enrolled,</w:t>
            </w:r>
            <w:r w:rsidRPr="0040014B">
              <w:rPr>
                <w:rFonts w:ascii="Arial" w:hAnsi="Arial" w:cs="Arial"/>
                <w:sz w:val="16"/>
                <w:szCs w:val="16"/>
              </w:rPr>
              <w:t xml:space="preserve"> students may not drop courses meeting Learning Support requirements without written permission and under special circumstances as determined by staff </w:t>
            </w:r>
            <w:r w:rsidR="00F304EE">
              <w:rPr>
                <w:rFonts w:ascii="Arial" w:hAnsi="Arial" w:cs="Arial"/>
                <w:sz w:val="16"/>
                <w:szCs w:val="16"/>
              </w:rPr>
              <w:t>in the University Advisement Center located on the 3</w:t>
            </w:r>
            <w:r w:rsidR="00F304EE" w:rsidRPr="00F304EE">
              <w:rPr>
                <w:rFonts w:ascii="Arial" w:hAnsi="Arial" w:cs="Arial"/>
                <w:sz w:val="16"/>
                <w:szCs w:val="16"/>
                <w:vertAlign w:val="superscript"/>
              </w:rPr>
              <w:t>rd</w:t>
            </w:r>
            <w:r w:rsidR="00F304EE">
              <w:rPr>
                <w:rFonts w:ascii="Arial" w:hAnsi="Arial" w:cs="Arial"/>
                <w:sz w:val="16"/>
                <w:szCs w:val="16"/>
              </w:rPr>
              <w:t xml:space="preserve"> floor of the Sherrod Library.</w:t>
            </w:r>
          </w:p>
          <w:p w:rsidR="003D2C15" w:rsidRDefault="003D2C15" w:rsidP="007C11C5">
            <w:pPr>
              <w:rPr>
                <w:rFonts w:ascii="Arial" w:hAnsi="Arial" w:cs="Arial"/>
                <w:sz w:val="16"/>
                <w:szCs w:val="16"/>
              </w:rPr>
            </w:pPr>
            <w:r w:rsidRPr="00431C4B">
              <w:rPr>
                <w:rFonts w:ascii="Arial" w:hAnsi="Arial" w:cs="Arial"/>
                <w:sz w:val="16"/>
                <w:szCs w:val="16"/>
                <w:u w:val="single"/>
              </w:rPr>
              <w:t>After the eighth week</w:t>
            </w:r>
            <w:r w:rsidRPr="0040014B">
              <w:rPr>
                <w:rFonts w:ascii="Arial" w:hAnsi="Arial" w:cs="Arial"/>
                <w:sz w:val="16"/>
                <w:szCs w:val="16"/>
              </w:rPr>
              <w:t>, students may not drop a course except where verifiable, extenuating circumstances can be demonstrated. Verifiable extenuating circumstances are reasons beyond the control of the student, such as illness or accidental injury. Poor performance in a class is n</w:t>
            </w:r>
            <w:r>
              <w:rPr>
                <w:rFonts w:ascii="Arial" w:hAnsi="Arial" w:cs="Arial"/>
                <w:sz w:val="16"/>
                <w:szCs w:val="16"/>
              </w:rPr>
              <w:t>ot an extenuating circumstance.</w:t>
            </w:r>
          </w:p>
          <w:p w:rsidR="003D2C15" w:rsidRDefault="003D2C15" w:rsidP="007C11C5">
            <w:pPr>
              <w:rPr>
                <w:rFonts w:ascii="Arial" w:hAnsi="Arial" w:cs="Arial"/>
                <w:sz w:val="16"/>
                <w:szCs w:val="16"/>
              </w:rPr>
            </w:pPr>
          </w:p>
          <w:p w:rsidR="003D2C15" w:rsidRDefault="003D2C15" w:rsidP="007C11C5">
            <w:pPr>
              <w:rPr>
                <w:rFonts w:ascii="Arial" w:hAnsi="Arial" w:cs="Arial"/>
                <w:sz w:val="16"/>
                <w:szCs w:val="16"/>
              </w:rPr>
            </w:pPr>
            <w:r w:rsidRPr="0040014B">
              <w:rPr>
                <w:rFonts w:ascii="Arial" w:hAnsi="Arial" w:cs="Arial"/>
                <w:sz w:val="16"/>
                <w:szCs w:val="16"/>
              </w:rPr>
              <w:t>Students seeking permission for late drops must present a petition to the dean of the college or school in which they are majoring as of the beginning of the semester. Students whose majors are undecided must apply to the Unive</w:t>
            </w:r>
            <w:r w:rsidR="00254281">
              <w:rPr>
                <w:rFonts w:ascii="Arial" w:hAnsi="Arial" w:cs="Arial"/>
                <w:sz w:val="16"/>
                <w:szCs w:val="16"/>
              </w:rPr>
              <w:t xml:space="preserve">rsity Advisement Center. </w:t>
            </w:r>
          </w:p>
          <w:p w:rsidR="003D2C15" w:rsidRPr="0040014B" w:rsidRDefault="003D2C15" w:rsidP="007C11C5">
            <w:pPr>
              <w:rPr>
                <w:rFonts w:ascii="Arial" w:hAnsi="Arial" w:cs="Arial"/>
                <w:sz w:val="16"/>
                <w:szCs w:val="16"/>
              </w:rPr>
            </w:pPr>
            <w:r w:rsidRPr="0040014B">
              <w:rPr>
                <w:rFonts w:ascii="Arial" w:hAnsi="Arial" w:cs="Arial"/>
                <w:sz w:val="16"/>
                <w:szCs w:val="16"/>
              </w:rPr>
              <w:t>If a late drop is approved, the student will receive a grade of ‘W’ (Withdrawn) or ‘WF’ (Withdrawn-Failing), as assigned by the instructor of the course.</w:t>
            </w:r>
          </w:p>
          <w:p w:rsidR="003D2C15" w:rsidRDefault="003D2C15" w:rsidP="007C11C5">
            <w:pPr>
              <w:rPr>
                <w:rFonts w:ascii="Arial" w:hAnsi="Arial" w:cs="Arial"/>
                <w:sz w:val="16"/>
                <w:szCs w:val="16"/>
              </w:rPr>
            </w:pPr>
            <w:r w:rsidRPr="0040014B">
              <w:rPr>
                <w:rFonts w:ascii="Arial" w:hAnsi="Arial" w:cs="Arial"/>
                <w:sz w:val="16"/>
                <w:szCs w:val="16"/>
              </w:rPr>
              <w:t>It is the student’s responsibility to register for courses that are needed to satisfy graduation requirements. Transfer courses must be reflected on the student's transcript before being recognized as meeting degree or prerequisite requirements. It is the responsibility of all students to review completed co</w:t>
            </w:r>
            <w:r>
              <w:rPr>
                <w:rFonts w:ascii="Arial" w:hAnsi="Arial" w:cs="Arial"/>
                <w:sz w:val="16"/>
                <w:szCs w:val="16"/>
              </w:rPr>
              <w:t xml:space="preserve">ursework prior to registration to avoid unnecessary repeats. </w:t>
            </w:r>
          </w:p>
          <w:p w:rsidR="003D2C15" w:rsidRPr="0040014B" w:rsidRDefault="003D2C15" w:rsidP="007C11C5">
            <w:pPr>
              <w:rPr>
                <w:rFonts w:ascii="Arial" w:hAnsi="Arial" w:cs="Arial"/>
                <w:sz w:val="16"/>
                <w:szCs w:val="16"/>
              </w:rPr>
            </w:pPr>
            <w:r w:rsidRPr="0040014B">
              <w:rPr>
                <w:rFonts w:ascii="Arial" w:hAnsi="Arial" w:cs="Arial"/>
                <w:sz w:val="16"/>
                <w:szCs w:val="16"/>
              </w:rPr>
              <w:t xml:space="preserve">Courses that are taken to meet Learning Support Requirements may not be dropped without advisor permission and only for extenuating circumstances. </w:t>
            </w:r>
          </w:p>
          <w:p w:rsidR="003D2C15" w:rsidRDefault="003D2C15" w:rsidP="007C11C5">
            <w:pPr>
              <w:rPr>
                <w:rFonts w:ascii="Arial" w:hAnsi="Arial" w:cs="Arial"/>
                <w:sz w:val="16"/>
                <w:szCs w:val="16"/>
              </w:rPr>
            </w:pPr>
            <w:r>
              <w:rPr>
                <w:rFonts w:ascii="Arial" w:hAnsi="Arial" w:cs="Arial"/>
                <w:sz w:val="16"/>
                <w:szCs w:val="16"/>
              </w:rPr>
              <w:t xml:space="preserve">     </w:t>
            </w:r>
          </w:p>
          <w:p w:rsidR="003D2C15" w:rsidRDefault="003D2C15" w:rsidP="007C11C5">
            <w:pPr>
              <w:rPr>
                <w:rFonts w:ascii="Arial" w:hAnsi="Arial" w:cs="Arial"/>
                <w:sz w:val="16"/>
                <w:szCs w:val="16"/>
              </w:rPr>
            </w:pPr>
            <w:r w:rsidRPr="0040014B">
              <w:rPr>
                <w:rFonts w:ascii="Arial" w:hAnsi="Arial" w:cs="Arial"/>
                <w:b/>
                <w:sz w:val="16"/>
                <w:szCs w:val="16"/>
              </w:rPr>
              <w:t xml:space="preserve">Late add, late drop and withdrawal forms available online at:  </w:t>
            </w:r>
            <w:hyperlink r:id="rId55" w:history="1">
              <w:r w:rsidRPr="007D38C4">
                <w:rPr>
                  <w:rStyle w:val="Hyperlink"/>
                  <w:rFonts w:ascii="Arial" w:hAnsi="Arial" w:cs="Arial"/>
                  <w:sz w:val="16"/>
                  <w:szCs w:val="16"/>
                </w:rPr>
                <w:t>http://www.etsu.edu/reg/forms.aspx</w:t>
              </w:r>
            </w:hyperlink>
            <w:r>
              <w:rPr>
                <w:rFonts w:ascii="Arial" w:hAnsi="Arial" w:cs="Arial"/>
                <w:sz w:val="16"/>
                <w:szCs w:val="16"/>
              </w:rPr>
              <w:t xml:space="preserve"> </w:t>
            </w:r>
          </w:p>
          <w:p w:rsidR="00812AC7" w:rsidRDefault="00812AC7" w:rsidP="007C11C5">
            <w:pPr>
              <w:rPr>
                <w:rFonts w:ascii="Arial" w:hAnsi="Arial" w:cs="Arial"/>
                <w:sz w:val="16"/>
                <w:szCs w:val="16"/>
              </w:rPr>
            </w:pPr>
          </w:p>
          <w:p w:rsidR="00812AC7" w:rsidRDefault="00812AC7" w:rsidP="007C11C5">
            <w:pPr>
              <w:rPr>
                <w:rFonts w:ascii="Arial" w:hAnsi="Arial" w:cs="Arial"/>
                <w:sz w:val="16"/>
                <w:szCs w:val="16"/>
              </w:rPr>
            </w:pPr>
          </w:p>
          <w:p w:rsidR="00812AC7" w:rsidRDefault="00812AC7" w:rsidP="007C11C5">
            <w:pPr>
              <w:rPr>
                <w:rFonts w:ascii="Arial" w:hAnsi="Arial" w:cs="Arial"/>
                <w:sz w:val="16"/>
                <w:szCs w:val="16"/>
              </w:rPr>
            </w:pPr>
          </w:p>
          <w:p w:rsidR="00812AC7" w:rsidRDefault="00812AC7" w:rsidP="007C11C5">
            <w:pPr>
              <w:rPr>
                <w:rFonts w:ascii="Arial" w:hAnsi="Arial" w:cs="Arial"/>
                <w:sz w:val="16"/>
                <w:szCs w:val="16"/>
              </w:rPr>
            </w:pPr>
          </w:p>
          <w:p w:rsidR="00812AC7" w:rsidRDefault="00812AC7" w:rsidP="007C11C5">
            <w:pPr>
              <w:rPr>
                <w:rFonts w:ascii="Arial" w:hAnsi="Arial" w:cs="Arial"/>
                <w:sz w:val="16"/>
                <w:szCs w:val="16"/>
              </w:rPr>
            </w:pPr>
          </w:p>
          <w:p w:rsidR="004B6B07" w:rsidRDefault="004B6B07" w:rsidP="007C11C5">
            <w:pPr>
              <w:rPr>
                <w:rFonts w:ascii="Arial" w:hAnsi="Arial" w:cs="Arial"/>
                <w:sz w:val="16"/>
                <w:szCs w:val="16"/>
              </w:rPr>
            </w:pPr>
          </w:p>
          <w:p w:rsidR="004B6B07" w:rsidRDefault="004B6B07" w:rsidP="007C11C5">
            <w:pPr>
              <w:rPr>
                <w:rFonts w:ascii="Arial" w:hAnsi="Arial" w:cs="Arial"/>
                <w:sz w:val="16"/>
                <w:szCs w:val="16"/>
              </w:rPr>
            </w:pPr>
          </w:p>
          <w:p w:rsidR="004B6B07" w:rsidRDefault="004B6B07" w:rsidP="007C11C5">
            <w:pPr>
              <w:rPr>
                <w:rFonts w:ascii="Arial" w:hAnsi="Arial" w:cs="Arial"/>
                <w:sz w:val="16"/>
                <w:szCs w:val="16"/>
              </w:rPr>
            </w:pPr>
          </w:p>
          <w:p w:rsidR="00772635" w:rsidRDefault="00772635" w:rsidP="007C11C5">
            <w:pPr>
              <w:rPr>
                <w:rFonts w:ascii="Arial" w:hAnsi="Arial" w:cs="Arial"/>
                <w:sz w:val="16"/>
                <w:szCs w:val="16"/>
              </w:rPr>
            </w:pPr>
          </w:p>
        </w:tc>
        <w:tc>
          <w:tcPr>
            <w:tcW w:w="5580" w:type="dxa"/>
            <w:gridSpan w:val="2"/>
          </w:tcPr>
          <w:p w:rsidR="003D2C15" w:rsidRPr="00431C4B" w:rsidRDefault="003D2C15" w:rsidP="007C11C5">
            <w:pPr>
              <w:jc w:val="center"/>
              <w:rPr>
                <w:rFonts w:ascii="Arial" w:hAnsi="Arial" w:cs="Arial"/>
                <w:b/>
                <w:sz w:val="16"/>
                <w:szCs w:val="16"/>
              </w:rPr>
            </w:pPr>
            <w:r w:rsidRPr="00431C4B">
              <w:rPr>
                <w:rFonts w:ascii="Arial" w:hAnsi="Arial" w:cs="Arial"/>
                <w:b/>
                <w:sz w:val="16"/>
                <w:szCs w:val="16"/>
              </w:rPr>
              <w:t>Withdrawing from the University</w:t>
            </w:r>
          </w:p>
          <w:p w:rsidR="003D2C15" w:rsidRPr="00431C4B" w:rsidRDefault="003D2C15" w:rsidP="007C11C5">
            <w:pPr>
              <w:rPr>
                <w:rFonts w:ascii="Arial" w:hAnsi="Arial" w:cs="Arial"/>
                <w:sz w:val="16"/>
                <w:szCs w:val="16"/>
              </w:rPr>
            </w:pPr>
            <w:r w:rsidRPr="00431C4B">
              <w:rPr>
                <w:rFonts w:ascii="Arial" w:hAnsi="Arial" w:cs="Arial"/>
                <w:sz w:val="16"/>
                <w:szCs w:val="16"/>
              </w:rPr>
              <w:t>Students may withdraw from all classes through the published last day to withdraw for a term. Students withdrawing during the first two weeks of classes will not have those courses appear on their permanent records. W</w:t>
            </w:r>
            <w:r w:rsidR="00BC5E15">
              <w:rPr>
                <w:rFonts w:ascii="Arial" w:hAnsi="Arial" w:cs="Arial"/>
                <w:sz w:val="16"/>
                <w:szCs w:val="16"/>
              </w:rPr>
              <w:t xml:space="preserve">ithdrawals from the university </w:t>
            </w:r>
            <w:r w:rsidRPr="00431C4B">
              <w:rPr>
                <w:rFonts w:ascii="Arial" w:hAnsi="Arial" w:cs="Arial"/>
                <w:sz w:val="16"/>
                <w:szCs w:val="16"/>
              </w:rPr>
              <w:t>from the beginning of the third week through the end of the eighth week will be recorded with a grade of ‘W.’ Withdrawals from the university after the eighth week will be recorded with a grade of ‘W’ or ‘WF’ at the discretion of the instructor. (During the summer session or other shortened terms, this schedule is adjusted appropriately to fit the condensed time frame.) All requests for withdrawal from the university must be received in the Office of the Registrar no later than the close of business hours two days before the last day of classes of any academic term. Students will not be permitted to withdraw from the university after that date.</w:t>
            </w:r>
          </w:p>
          <w:p w:rsidR="003D2C15" w:rsidRPr="00431C4B" w:rsidRDefault="003D2C15" w:rsidP="007C11C5">
            <w:pPr>
              <w:rPr>
                <w:rFonts w:ascii="Arial" w:hAnsi="Arial" w:cs="Arial"/>
                <w:sz w:val="16"/>
                <w:szCs w:val="16"/>
              </w:rPr>
            </w:pPr>
            <w:r w:rsidRPr="00431C4B">
              <w:rPr>
                <w:rFonts w:ascii="Arial" w:hAnsi="Arial" w:cs="Arial"/>
                <w:sz w:val="16"/>
                <w:szCs w:val="16"/>
              </w:rPr>
              <w:t>Students who do not withdraw by the official procedure will receive an ‘F’ for each course.</w:t>
            </w:r>
          </w:p>
          <w:p w:rsidR="003D2C15" w:rsidRPr="00431C4B" w:rsidRDefault="003D2C15" w:rsidP="007C11C5">
            <w:pPr>
              <w:rPr>
                <w:rFonts w:ascii="Arial" w:hAnsi="Arial" w:cs="Arial"/>
                <w:sz w:val="16"/>
                <w:szCs w:val="16"/>
              </w:rPr>
            </w:pPr>
            <w:r w:rsidRPr="00431C4B">
              <w:rPr>
                <w:rFonts w:ascii="Arial" w:hAnsi="Arial" w:cs="Arial"/>
                <w:sz w:val="16"/>
                <w:szCs w:val="16"/>
              </w:rPr>
              <w:t xml:space="preserve"> </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Student Responsibility</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to Verify Registration through GoldLink Transactions</w:t>
            </w:r>
          </w:p>
          <w:p w:rsidR="003D2C15" w:rsidRPr="00431C4B" w:rsidRDefault="003D2C15" w:rsidP="007C11C5">
            <w:pPr>
              <w:rPr>
                <w:rFonts w:ascii="Arial" w:hAnsi="Arial" w:cs="Arial"/>
                <w:sz w:val="16"/>
                <w:szCs w:val="16"/>
              </w:rPr>
            </w:pPr>
            <w:r w:rsidRPr="00431C4B">
              <w:rPr>
                <w:rFonts w:ascii="Arial" w:hAnsi="Arial" w:cs="Arial"/>
                <w:sz w:val="16"/>
                <w:szCs w:val="16"/>
              </w:rPr>
              <w:t xml:space="preserve">When doing any scheduling transaction using GoldLink (example: dropping, adding, withdrawing) it is the student's responsibility to verify that transaction by checking the status on the student detail schedule on GoldLink.  This will ensure that the action has been completed successfully. The student is responsible for confirming that the drop or withdrawal was received and correctly processed using GoldLink. Students stating they "attempted" to drop or withdraw by GoldLink. But the transaction was not completed will not be permitted consideration of a late drop or withdrawal.  </w:t>
            </w:r>
          </w:p>
          <w:p w:rsidR="003D2C15" w:rsidRPr="00431C4B" w:rsidRDefault="003D2C15" w:rsidP="007C11C5">
            <w:pPr>
              <w:rPr>
                <w:rFonts w:ascii="Arial" w:hAnsi="Arial" w:cs="Arial"/>
                <w:sz w:val="16"/>
                <w:szCs w:val="16"/>
              </w:rPr>
            </w:pPr>
            <w:r w:rsidRPr="00431C4B">
              <w:rPr>
                <w:rFonts w:ascii="Arial" w:hAnsi="Arial" w:cs="Arial"/>
                <w:sz w:val="16"/>
                <w:szCs w:val="16"/>
              </w:rPr>
              <w:t xml:space="preserve"> </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Milligan College/Emmanuel/ETSU Agreement</w:t>
            </w:r>
          </w:p>
          <w:p w:rsidR="003D2C15" w:rsidRPr="00431C4B" w:rsidRDefault="003D2C15" w:rsidP="007C11C5">
            <w:pPr>
              <w:rPr>
                <w:rFonts w:ascii="Arial" w:hAnsi="Arial" w:cs="Arial"/>
                <w:sz w:val="16"/>
                <w:szCs w:val="16"/>
              </w:rPr>
            </w:pPr>
            <w:r w:rsidRPr="00431C4B">
              <w:rPr>
                <w:rFonts w:ascii="Arial" w:hAnsi="Arial" w:cs="Arial"/>
                <w:sz w:val="16"/>
                <w:szCs w:val="16"/>
              </w:rPr>
              <w:t>Full-time undergraduate students (12 credits or more) may take courses at Milligan College and Emmanuel School of Religion.  Courses taken through this agreement may be used for elective credit only.  Students who wish to cross enroll under this plan may obtain additional information from the Office of the Registrar, Burgin E. Dossett Hall, Room 101.</w:t>
            </w:r>
          </w:p>
          <w:p w:rsidR="003D2C15" w:rsidRPr="00431C4B" w:rsidRDefault="003D2C15" w:rsidP="007C11C5">
            <w:pPr>
              <w:rPr>
                <w:rFonts w:ascii="Arial" w:hAnsi="Arial" w:cs="Arial"/>
                <w:sz w:val="16"/>
                <w:szCs w:val="16"/>
              </w:rPr>
            </w:pPr>
            <w:r w:rsidRPr="00431C4B">
              <w:rPr>
                <w:rFonts w:ascii="Arial" w:hAnsi="Arial" w:cs="Arial"/>
                <w:sz w:val="16"/>
                <w:szCs w:val="16"/>
              </w:rPr>
              <w:t xml:space="preserve"> </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Undergraduate Pass/Fail Grading Policy</w:t>
            </w:r>
          </w:p>
          <w:p w:rsidR="003D2C15" w:rsidRPr="00431C4B"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The purpose of this policy is to allow qualified undergraduate students to explore, in a limited manner, their interests and ability in courses of study that are unfamiliar to them and to receive a pass or fail grade instead of a regular letter grade.  Consult the current Undergraduate Online Catalog for the complete policy.</w:t>
            </w:r>
          </w:p>
          <w:p w:rsidR="003D2C15" w:rsidRPr="00D210D8" w:rsidRDefault="003D2C15" w:rsidP="007C11C5">
            <w:pPr>
              <w:rPr>
                <w:rFonts w:ascii="Arial" w:hAnsi="Arial" w:cs="Arial"/>
                <w:sz w:val="2"/>
                <w:szCs w:val="16"/>
              </w:rPr>
            </w:pPr>
            <w:r w:rsidRPr="00431C4B">
              <w:rPr>
                <w:rFonts w:ascii="Arial" w:hAnsi="Arial" w:cs="Arial"/>
                <w:sz w:val="16"/>
                <w:szCs w:val="16"/>
              </w:rPr>
              <w:t xml:space="preserve"> </w:t>
            </w: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Audit Policy</w:t>
            </w:r>
          </w:p>
          <w:p w:rsidR="003D2C15" w:rsidRPr="00431C4B"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Students are permitted to enroll in regular university courses as auditors.  Registration fees are the same for audit as for credit.  Regular attendance is required.  Audit enrollment will not be considered part of the 12-credit minimum required for a full-time load.  Audit enrollment will be counted in determining overloads.</w:t>
            </w:r>
          </w:p>
          <w:p w:rsidR="003D2C15" w:rsidRPr="00431C4B"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After the published "Last Day to Add a Course" students may not change their enrollment status in a course from credit to audit or from audit to credit.</w:t>
            </w:r>
          </w:p>
          <w:p w:rsidR="003D2C15" w:rsidRDefault="003D2C15" w:rsidP="007C11C5">
            <w:pPr>
              <w:rPr>
                <w:rFonts w:ascii="Arial" w:hAnsi="Arial" w:cs="Arial"/>
                <w:sz w:val="16"/>
                <w:szCs w:val="16"/>
              </w:rPr>
            </w:pPr>
            <w:r w:rsidRPr="00431C4B">
              <w:rPr>
                <w:rFonts w:ascii="Arial" w:hAnsi="Arial" w:cs="Arial"/>
                <w:sz w:val="16"/>
                <w:szCs w:val="16"/>
              </w:rPr>
              <w:t xml:space="preserve">Persons 60 years of age or older who are domiciled in Tennessee may audit courses without payment of registration fees, if space in the classroom is available.  Arrangements should be made through the director of Admissions.  </w:t>
            </w:r>
            <w:r>
              <w:rPr>
                <w:rFonts w:ascii="Arial" w:hAnsi="Arial" w:cs="Arial"/>
                <w:sz w:val="16"/>
                <w:szCs w:val="16"/>
              </w:rPr>
              <w:t xml:space="preserve">       </w:t>
            </w:r>
          </w:p>
          <w:p w:rsidR="003D2C15" w:rsidRPr="00431C4B"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Other unclassified part-time students may enroll for noncredit seminars by paying the fee designated for each term.</w:t>
            </w:r>
          </w:p>
          <w:p w:rsidR="003D2C15" w:rsidRPr="00431C4B" w:rsidRDefault="003D2C15" w:rsidP="007C11C5">
            <w:pPr>
              <w:rPr>
                <w:rFonts w:ascii="Arial" w:hAnsi="Arial" w:cs="Arial"/>
                <w:sz w:val="16"/>
                <w:szCs w:val="16"/>
              </w:rPr>
            </w:pPr>
            <w:r w:rsidRPr="00431C4B">
              <w:rPr>
                <w:rFonts w:ascii="Arial" w:hAnsi="Arial" w:cs="Arial"/>
                <w:sz w:val="16"/>
                <w:szCs w:val="16"/>
              </w:rPr>
              <w:t>Students auditing courses may be administratively dropped by the instructor for unsatisfactory class attendance.</w:t>
            </w:r>
          </w:p>
          <w:p w:rsidR="003D2C15" w:rsidRPr="00431C4B" w:rsidRDefault="003D2C15" w:rsidP="007C11C5">
            <w:pPr>
              <w:rPr>
                <w:rFonts w:ascii="Arial" w:hAnsi="Arial" w:cs="Arial"/>
                <w:sz w:val="16"/>
                <w:szCs w:val="16"/>
              </w:rPr>
            </w:pP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Undergraduate Students Repeating a Course</w:t>
            </w:r>
          </w:p>
          <w:p w:rsidR="0089365F" w:rsidRDefault="000C0700" w:rsidP="007C11C5">
            <w:pPr>
              <w:ind w:left="360"/>
              <w:rPr>
                <w:rFonts w:ascii="Arial" w:hAnsi="Arial" w:cs="Arial"/>
                <w:sz w:val="16"/>
                <w:szCs w:val="16"/>
              </w:rPr>
            </w:pPr>
            <w:hyperlink r:id="rId56" w:history="1">
              <w:r w:rsidRPr="000E31E2">
                <w:rPr>
                  <w:rStyle w:val="Hyperlink"/>
                  <w:rFonts w:ascii="Arial" w:hAnsi="Arial" w:cs="Arial"/>
                  <w:sz w:val="16"/>
                  <w:szCs w:val="16"/>
                </w:rPr>
                <w:t>https://catalog.etsu.edu/content.php?</w:t>
              </w:r>
              <w:r w:rsidRPr="000E31E2">
                <w:rPr>
                  <w:rStyle w:val="Hyperlink"/>
                  <w:rFonts w:ascii="Arial" w:hAnsi="Arial" w:cs="Arial"/>
                  <w:sz w:val="16"/>
                  <w:szCs w:val="16"/>
                </w:rPr>
                <w:t>c</w:t>
              </w:r>
              <w:r w:rsidRPr="000E31E2">
                <w:rPr>
                  <w:rStyle w:val="Hyperlink"/>
                  <w:rFonts w:ascii="Arial" w:hAnsi="Arial" w:cs="Arial"/>
                  <w:sz w:val="16"/>
                  <w:szCs w:val="16"/>
                </w:rPr>
                <w:t>atoid=36&amp;navoid=1567</w:t>
              </w:r>
            </w:hyperlink>
            <w:r>
              <w:rPr>
                <w:rFonts w:ascii="Arial" w:hAnsi="Arial" w:cs="Arial"/>
                <w:sz w:val="16"/>
                <w:szCs w:val="16"/>
              </w:rPr>
              <w:t xml:space="preserve"> </w:t>
            </w:r>
          </w:p>
          <w:p w:rsidR="000C0700" w:rsidRPr="003D2C15" w:rsidRDefault="000C0700" w:rsidP="007C11C5">
            <w:pPr>
              <w:ind w:left="360"/>
              <w:rPr>
                <w:rFonts w:ascii="Arial" w:hAnsi="Arial" w:cs="Arial"/>
                <w:sz w:val="16"/>
                <w:szCs w:val="16"/>
              </w:rPr>
            </w:pPr>
          </w:p>
          <w:p w:rsidR="003D2C15" w:rsidRPr="00431C4B" w:rsidRDefault="003D2C15" w:rsidP="007C11C5">
            <w:pPr>
              <w:rPr>
                <w:rFonts w:ascii="Arial" w:hAnsi="Arial" w:cs="Arial"/>
                <w:i/>
                <w:sz w:val="16"/>
                <w:szCs w:val="16"/>
              </w:rPr>
            </w:pPr>
            <w:r w:rsidRPr="00431C4B">
              <w:rPr>
                <w:rFonts w:ascii="Arial" w:hAnsi="Arial" w:cs="Arial"/>
                <w:i/>
                <w:sz w:val="16"/>
                <w:szCs w:val="16"/>
              </w:rPr>
              <w:t>Note: All courses attempted count in hours attempted and all attempts will continue to show on the record.</w:t>
            </w:r>
          </w:p>
          <w:p w:rsidR="003D2C15" w:rsidRDefault="003D2C15" w:rsidP="007C11C5">
            <w:pPr>
              <w:jc w:val="center"/>
              <w:rPr>
                <w:rFonts w:ascii="Arial" w:hAnsi="Arial" w:cs="Arial"/>
                <w:b/>
                <w:sz w:val="16"/>
                <w:szCs w:val="16"/>
              </w:rPr>
            </w:pPr>
          </w:p>
          <w:p w:rsidR="003D2C15" w:rsidRPr="00431C4B" w:rsidRDefault="003D2C15" w:rsidP="007C11C5">
            <w:pPr>
              <w:jc w:val="center"/>
              <w:rPr>
                <w:rFonts w:ascii="Arial" w:hAnsi="Arial" w:cs="Arial"/>
                <w:b/>
                <w:sz w:val="16"/>
                <w:szCs w:val="16"/>
              </w:rPr>
            </w:pPr>
            <w:r w:rsidRPr="00431C4B">
              <w:rPr>
                <w:rFonts w:ascii="Arial" w:hAnsi="Arial" w:cs="Arial"/>
                <w:b/>
                <w:sz w:val="16"/>
                <w:szCs w:val="16"/>
              </w:rPr>
              <w:t>Graduate Students Repeating a Course</w:t>
            </w:r>
          </w:p>
          <w:p w:rsidR="00812AC7" w:rsidRDefault="003D2C15" w:rsidP="007C11C5">
            <w:pPr>
              <w:rPr>
                <w:rFonts w:ascii="Arial" w:hAnsi="Arial" w:cs="Arial"/>
                <w:sz w:val="16"/>
                <w:szCs w:val="16"/>
              </w:rPr>
            </w:pPr>
            <w:r>
              <w:rPr>
                <w:rFonts w:ascii="Arial" w:hAnsi="Arial" w:cs="Arial"/>
                <w:sz w:val="16"/>
                <w:szCs w:val="16"/>
              </w:rPr>
              <w:t xml:space="preserve">        </w:t>
            </w:r>
            <w:r w:rsidRPr="00431C4B">
              <w:rPr>
                <w:rFonts w:ascii="Arial" w:hAnsi="Arial" w:cs="Arial"/>
                <w:sz w:val="16"/>
                <w:szCs w:val="16"/>
              </w:rPr>
              <w:t>If a student chooses to repeat a course, all grades earned are computed in the grade point average.  The grade earned on the repea</w:t>
            </w:r>
            <w:r>
              <w:rPr>
                <w:rFonts w:ascii="Arial" w:hAnsi="Arial" w:cs="Arial"/>
                <w:sz w:val="16"/>
                <w:szCs w:val="16"/>
              </w:rPr>
              <w:t>t does not replace the original.</w:t>
            </w:r>
          </w:p>
        </w:tc>
      </w:tr>
      <w:tr w:rsidR="00D210D8" w:rsidTr="00812AC7">
        <w:tc>
          <w:tcPr>
            <w:tcW w:w="5395" w:type="dxa"/>
          </w:tcPr>
          <w:p w:rsidR="00812AC7" w:rsidRDefault="00812AC7" w:rsidP="00812AC7">
            <w:pPr>
              <w:rPr>
                <w:rFonts w:ascii="Arial" w:hAnsi="Arial" w:cs="Arial"/>
                <w:b/>
                <w:sz w:val="16"/>
                <w:szCs w:val="16"/>
              </w:rPr>
            </w:pPr>
          </w:p>
          <w:p w:rsidR="00D210D8" w:rsidRPr="007D4FAF" w:rsidRDefault="00BC5E15" w:rsidP="006C741F">
            <w:pPr>
              <w:jc w:val="center"/>
              <w:rPr>
                <w:rFonts w:ascii="Arial" w:hAnsi="Arial" w:cs="Arial"/>
                <w:b/>
                <w:sz w:val="16"/>
                <w:szCs w:val="16"/>
              </w:rPr>
            </w:pPr>
            <w:r>
              <w:rPr>
                <w:rFonts w:ascii="Arial" w:hAnsi="Arial" w:cs="Arial"/>
                <w:b/>
                <w:sz w:val="16"/>
                <w:szCs w:val="16"/>
              </w:rPr>
              <w:t xml:space="preserve">Undergraduate </w:t>
            </w:r>
            <w:r w:rsidR="00D210D8" w:rsidRPr="007D4FAF">
              <w:rPr>
                <w:rFonts w:ascii="Arial" w:hAnsi="Arial" w:cs="Arial"/>
                <w:b/>
                <w:sz w:val="16"/>
                <w:szCs w:val="16"/>
              </w:rPr>
              <w:t>Academic Dismissal</w:t>
            </w:r>
          </w:p>
          <w:p w:rsidR="00D210D8" w:rsidRPr="00D210D8" w:rsidRDefault="00D210D8" w:rsidP="00E063C0">
            <w:pPr>
              <w:rPr>
                <w:rFonts w:ascii="Arial" w:hAnsi="Arial" w:cs="Arial"/>
                <w:sz w:val="4"/>
                <w:szCs w:val="16"/>
              </w:rPr>
            </w:pPr>
            <w:r w:rsidRPr="007D4FAF">
              <w:rPr>
                <w:rFonts w:ascii="Arial" w:hAnsi="Arial" w:cs="Arial"/>
                <w:sz w:val="16"/>
                <w:szCs w:val="16"/>
              </w:rPr>
              <w:t xml:space="preserve"> </w:t>
            </w:r>
          </w:p>
          <w:p w:rsidR="00D210D8" w:rsidRPr="007D4FAF" w:rsidRDefault="00D210D8" w:rsidP="00E063C0">
            <w:pPr>
              <w:rPr>
                <w:rFonts w:ascii="Arial" w:hAnsi="Arial" w:cs="Arial"/>
                <w:b/>
                <w:sz w:val="16"/>
                <w:szCs w:val="16"/>
              </w:rPr>
            </w:pPr>
            <w:r w:rsidRPr="007D4FAF">
              <w:rPr>
                <w:rFonts w:ascii="Arial" w:hAnsi="Arial" w:cs="Arial"/>
                <w:b/>
                <w:sz w:val="16"/>
                <w:szCs w:val="16"/>
              </w:rPr>
              <w:t>Academic Probation</w:t>
            </w:r>
          </w:p>
          <w:p w:rsidR="00D210D8" w:rsidRDefault="00D210D8" w:rsidP="00E063C0">
            <w:pPr>
              <w:rPr>
                <w:rFonts w:ascii="Arial" w:hAnsi="Arial" w:cs="Arial"/>
                <w:sz w:val="16"/>
                <w:szCs w:val="16"/>
              </w:rPr>
            </w:pPr>
            <w:r>
              <w:rPr>
                <w:rFonts w:ascii="Arial" w:hAnsi="Arial" w:cs="Arial"/>
                <w:sz w:val="16"/>
                <w:szCs w:val="16"/>
              </w:rPr>
              <w:t xml:space="preserve"> </w:t>
            </w:r>
            <w:r w:rsidRPr="007D4FAF">
              <w:rPr>
                <w:rFonts w:ascii="Arial" w:hAnsi="Arial" w:cs="Arial"/>
                <w:sz w:val="16"/>
                <w:szCs w:val="16"/>
              </w:rPr>
              <w:t xml:space="preserve">For baccalaureate and certificate programs, students who fail during and semester to attain a cumulative grade point average (GPA) at or above the level indicated below for the credit hours attempted will be placed on academic probation for the subsequent semester </w:t>
            </w:r>
          </w:p>
          <w:p w:rsidR="00D210D8" w:rsidRPr="007D4FAF" w:rsidRDefault="00D210D8" w:rsidP="00E063C0">
            <w:pPr>
              <w:rPr>
                <w:rFonts w:ascii="Arial" w:hAnsi="Arial" w:cs="Arial"/>
                <w:sz w:val="16"/>
                <w:szCs w:val="16"/>
              </w:rPr>
            </w:pPr>
            <w:r>
              <w:rPr>
                <w:rFonts w:ascii="Arial" w:hAnsi="Arial" w:cs="Arial"/>
                <w:sz w:val="16"/>
                <w:szCs w:val="16"/>
              </w:rPr>
              <w:t>(</w:t>
            </w:r>
            <w:r w:rsidRPr="007D4FAF">
              <w:rPr>
                <w:rFonts w:ascii="Arial" w:hAnsi="Arial" w:cs="Arial"/>
                <w:sz w:val="16"/>
                <w:szCs w:val="16"/>
              </w:rPr>
              <w:t>including summer session) of their enrollment. Any student on academic probation should meet with his/her academic advisor.</w:t>
            </w:r>
          </w:p>
          <w:p w:rsidR="00D210D8" w:rsidRPr="00D25D9F" w:rsidRDefault="00D210D8" w:rsidP="00E063C0">
            <w:pPr>
              <w:rPr>
                <w:rFonts w:ascii="Arial" w:hAnsi="Arial" w:cs="Arial"/>
                <w:sz w:val="4"/>
                <w:szCs w:val="16"/>
              </w:rPr>
            </w:pPr>
          </w:p>
          <w:p w:rsidR="00D210D8" w:rsidRDefault="00D210D8" w:rsidP="00E063C0">
            <w:pPr>
              <w:rPr>
                <w:rFonts w:ascii="Arial" w:hAnsi="Arial" w:cs="Arial"/>
                <w:sz w:val="16"/>
                <w:szCs w:val="16"/>
              </w:rPr>
            </w:pPr>
            <w:r>
              <w:rPr>
                <w:rFonts w:ascii="Arial" w:hAnsi="Arial" w:cs="Arial"/>
                <w:sz w:val="16"/>
                <w:szCs w:val="16"/>
              </w:rPr>
              <w:t xml:space="preserve">                     Semester Hours          Required Cumulative</w:t>
            </w:r>
          </w:p>
          <w:p w:rsidR="00D210D8" w:rsidRDefault="00D210D8" w:rsidP="00E063C0">
            <w:pPr>
              <w:rPr>
                <w:rFonts w:ascii="Arial" w:hAnsi="Arial" w:cs="Arial"/>
                <w:sz w:val="16"/>
                <w:szCs w:val="16"/>
              </w:rPr>
            </w:pPr>
            <w:r>
              <w:rPr>
                <w:rFonts w:ascii="Arial" w:hAnsi="Arial" w:cs="Arial"/>
                <w:sz w:val="16"/>
                <w:szCs w:val="16"/>
              </w:rPr>
              <w:t xml:space="preserve">                         Attempted                       GPA (Net) </w:t>
            </w:r>
          </w:p>
          <w:p w:rsidR="00D210D8" w:rsidRDefault="00D210D8" w:rsidP="00E063C0">
            <w:pPr>
              <w:rPr>
                <w:rFonts w:ascii="Arial" w:hAnsi="Arial" w:cs="Arial"/>
                <w:sz w:val="16"/>
                <w:szCs w:val="16"/>
              </w:rPr>
            </w:pPr>
            <w:r>
              <w:rPr>
                <w:rFonts w:ascii="Arial" w:hAnsi="Arial" w:cs="Arial"/>
                <w:sz w:val="16"/>
                <w:szCs w:val="16"/>
              </w:rPr>
              <w:t xml:space="preserve">                         0      - 29                           1.4</w:t>
            </w:r>
          </w:p>
          <w:p w:rsidR="00D210D8" w:rsidRDefault="00D210D8" w:rsidP="00E063C0">
            <w:pPr>
              <w:rPr>
                <w:rFonts w:ascii="Arial" w:hAnsi="Arial" w:cs="Arial"/>
                <w:sz w:val="16"/>
                <w:szCs w:val="16"/>
              </w:rPr>
            </w:pPr>
            <w:r>
              <w:rPr>
                <w:rFonts w:ascii="Arial" w:hAnsi="Arial" w:cs="Arial"/>
                <w:sz w:val="16"/>
                <w:szCs w:val="16"/>
              </w:rPr>
              <w:t xml:space="preserve">                         29.1 - 45                           1.7 </w:t>
            </w:r>
          </w:p>
          <w:p w:rsidR="00D210D8" w:rsidRDefault="00D210D8" w:rsidP="00E063C0">
            <w:pPr>
              <w:rPr>
                <w:rFonts w:ascii="Arial" w:hAnsi="Arial" w:cs="Arial"/>
                <w:sz w:val="16"/>
                <w:szCs w:val="16"/>
              </w:rPr>
            </w:pPr>
            <w:r>
              <w:rPr>
                <w:rFonts w:ascii="Arial" w:hAnsi="Arial" w:cs="Arial"/>
                <w:sz w:val="16"/>
                <w:szCs w:val="16"/>
              </w:rPr>
              <w:t xml:space="preserve">                         45.1 - 59.9                        1.9</w:t>
            </w:r>
          </w:p>
          <w:p w:rsidR="00D210D8" w:rsidRDefault="00D210D8" w:rsidP="00E063C0">
            <w:pPr>
              <w:rPr>
                <w:rFonts w:ascii="Arial" w:hAnsi="Arial" w:cs="Arial"/>
                <w:sz w:val="16"/>
                <w:szCs w:val="16"/>
              </w:rPr>
            </w:pPr>
            <w:r>
              <w:rPr>
                <w:rFonts w:ascii="Arial" w:hAnsi="Arial" w:cs="Arial"/>
                <w:sz w:val="16"/>
                <w:szCs w:val="16"/>
              </w:rPr>
              <w:t xml:space="preserve">                         60+                                   2.0     </w:t>
            </w:r>
          </w:p>
          <w:p w:rsidR="00D210D8" w:rsidRPr="00D25D9F" w:rsidRDefault="00D210D8" w:rsidP="00E063C0">
            <w:pPr>
              <w:rPr>
                <w:rFonts w:ascii="Arial" w:hAnsi="Arial" w:cs="Arial"/>
                <w:sz w:val="8"/>
                <w:szCs w:val="16"/>
              </w:rPr>
            </w:pPr>
            <w:r>
              <w:rPr>
                <w:rFonts w:ascii="Arial" w:hAnsi="Arial" w:cs="Arial"/>
                <w:sz w:val="16"/>
                <w:szCs w:val="16"/>
              </w:rPr>
              <w:t xml:space="preserve"> </w:t>
            </w:r>
          </w:p>
          <w:p w:rsidR="00D210D8" w:rsidRPr="007D4FAF" w:rsidRDefault="00D210D8" w:rsidP="00E063C0">
            <w:pPr>
              <w:rPr>
                <w:rFonts w:ascii="Arial" w:hAnsi="Arial" w:cs="Arial"/>
                <w:b/>
                <w:sz w:val="16"/>
                <w:szCs w:val="16"/>
              </w:rPr>
            </w:pPr>
            <w:r w:rsidRPr="007D4FAF">
              <w:rPr>
                <w:rFonts w:ascii="Arial" w:hAnsi="Arial" w:cs="Arial"/>
                <w:b/>
                <w:sz w:val="16"/>
                <w:szCs w:val="16"/>
              </w:rPr>
              <w:t>Period of Suspension</w:t>
            </w:r>
          </w:p>
          <w:p w:rsidR="00D210D8" w:rsidRPr="00D25D9F" w:rsidRDefault="00D210D8" w:rsidP="00E063C0">
            <w:pPr>
              <w:rPr>
                <w:rFonts w:ascii="Arial" w:hAnsi="Arial" w:cs="Arial"/>
                <w:sz w:val="4"/>
                <w:szCs w:val="16"/>
              </w:rPr>
            </w:pPr>
          </w:p>
          <w:p w:rsidR="00D210D8" w:rsidRPr="007D4FAF" w:rsidRDefault="00D210D8" w:rsidP="00E063C0">
            <w:pPr>
              <w:rPr>
                <w:rFonts w:ascii="Arial" w:hAnsi="Arial" w:cs="Arial"/>
                <w:sz w:val="16"/>
                <w:szCs w:val="16"/>
              </w:rPr>
            </w:pPr>
            <w:r w:rsidRPr="007D4FAF">
              <w:rPr>
                <w:rFonts w:ascii="Arial" w:hAnsi="Arial" w:cs="Arial"/>
                <w:sz w:val="16"/>
                <w:szCs w:val="16"/>
              </w:rPr>
              <w:t>At the end of the semester of academic probation, a student who has failed to attain either the cumulative GPA standard or a 2.0 GPA for the semester will be suspended one major term (spring or fall semester). The summer semester does not fulfill the requirement as a term of suspension. Re-enrolling at (</w:t>
            </w:r>
            <w:hyperlink r:id="rId57" w:history="1">
              <w:r w:rsidRPr="007D38C4">
                <w:rPr>
                  <w:rStyle w:val="Hyperlink"/>
                  <w:rFonts w:ascii="Arial" w:hAnsi="Arial" w:cs="Arial"/>
                  <w:sz w:val="16"/>
                  <w:szCs w:val="16"/>
                </w:rPr>
                <w:t>http://admissions.etsu.edu/apply/readmitted/</w:t>
              </w:r>
            </w:hyperlink>
            <w:r w:rsidRPr="007D4FAF">
              <w:rPr>
                <w:rFonts w:ascii="Arial" w:hAnsi="Arial" w:cs="Arial"/>
                <w:sz w:val="16"/>
                <w:szCs w:val="16"/>
              </w:rPr>
              <w:t>)</w:t>
            </w:r>
            <w:r>
              <w:rPr>
                <w:rFonts w:ascii="Arial" w:hAnsi="Arial" w:cs="Arial"/>
                <w:sz w:val="16"/>
                <w:szCs w:val="16"/>
              </w:rPr>
              <w:t>.</w:t>
            </w:r>
            <w:r w:rsidRPr="007D4FAF">
              <w:rPr>
                <w:rFonts w:ascii="Arial" w:hAnsi="Arial" w:cs="Arial"/>
                <w:sz w:val="16"/>
                <w:szCs w:val="16"/>
              </w:rPr>
              <w:t xml:space="preserve"> Enrolling at another institution during a period of academic suspension will result in being required to meet the transfer admission requirements for readmission to ETSU. On the second (or subsequent) suspension for failure to meet academic retention standards, the period of academic suspension is for two semesters or longer and requires that the appeal procedure for reinstatement be followed. Re-enrolling at ETSU after serving a period of indefinite academic suspension will require the completion of an application for readmission. </w:t>
            </w:r>
          </w:p>
          <w:p w:rsidR="00D210D8" w:rsidRPr="007D4FAF" w:rsidRDefault="00D210D8" w:rsidP="00E063C0">
            <w:pPr>
              <w:rPr>
                <w:rFonts w:ascii="Arial" w:hAnsi="Arial" w:cs="Arial"/>
                <w:sz w:val="16"/>
                <w:szCs w:val="16"/>
              </w:rPr>
            </w:pPr>
            <w:r w:rsidRPr="007D4FAF">
              <w:rPr>
                <w:rFonts w:ascii="Arial" w:hAnsi="Arial" w:cs="Arial"/>
                <w:sz w:val="16"/>
                <w:szCs w:val="16"/>
              </w:rPr>
              <w:t>(</w:t>
            </w:r>
            <w:hyperlink r:id="rId58" w:history="1">
              <w:r w:rsidRPr="007D38C4">
                <w:rPr>
                  <w:rStyle w:val="Hyperlink"/>
                  <w:rFonts w:ascii="Arial" w:hAnsi="Arial" w:cs="Arial"/>
                  <w:sz w:val="16"/>
                  <w:szCs w:val="16"/>
                </w:rPr>
                <w:t>http://admissions.etsu.edu/apply/readmitted/</w:t>
              </w:r>
            </w:hyperlink>
            <w:r w:rsidRPr="007D4FAF">
              <w:rPr>
                <w:rFonts w:ascii="Arial" w:hAnsi="Arial" w:cs="Arial"/>
                <w:sz w:val="16"/>
                <w:szCs w:val="16"/>
              </w:rPr>
              <w:t>)</w:t>
            </w:r>
            <w:r>
              <w:rPr>
                <w:rFonts w:ascii="Arial" w:hAnsi="Arial" w:cs="Arial"/>
                <w:sz w:val="16"/>
                <w:szCs w:val="16"/>
              </w:rPr>
              <w:t xml:space="preserve"> </w:t>
            </w:r>
            <w:r w:rsidRPr="007D4FAF">
              <w:rPr>
                <w:rFonts w:ascii="Arial" w:hAnsi="Arial" w:cs="Arial"/>
                <w:sz w:val="16"/>
                <w:szCs w:val="16"/>
              </w:rPr>
              <w:t>Enrolling at another institution during a period of academic suspension will result in being required to meet the transfer admission requirements for readmission to ETSU.</w:t>
            </w:r>
          </w:p>
          <w:p w:rsidR="00D210D8" w:rsidRPr="00D210D8" w:rsidRDefault="00D210D8" w:rsidP="00E063C0">
            <w:pPr>
              <w:rPr>
                <w:rFonts w:ascii="Arial" w:hAnsi="Arial" w:cs="Arial"/>
                <w:sz w:val="8"/>
                <w:szCs w:val="16"/>
              </w:rPr>
            </w:pPr>
            <w:r w:rsidRPr="007D4FAF">
              <w:rPr>
                <w:rFonts w:ascii="Arial" w:hAnsi="Arial" w:cs="Arial"/>
                <w:sz w:val="16"/>
                <w:szCs w:val="16"/>
              </w:rPr>
              <w:t xml:space="preserve">     </w:t>
            </w:r>
          </w:p>
          <w:p w:rsidR="00D210D8" w:rsidRPr="00D25D9F" w:rsidRDefault="00D210D8" w:rsidP="00E063C0">
            <w:pPr>
              <w:rPr>
                <w:rFonts w:ascii="Arial" w:hAnsi="Arial" w:cs="Arial"/>
                <w:b/>
                <w:sz w:val="16"/>
                <w:szCs w:val="16"/>
              </w:rPr>
            </w:pPr>
            <w:r w:rsidRPr="00D25D9F">
              <w:rPr>
                <w:rFonts w:ascii="Arial" w:hAnsi="Arial" w:cs="Arial"/>
                <w:b/>
                <w:sz w:val="16"/>
                <w:szCs w:val="16"/>
              </w:rPr>
              <w:t>Appeals for Readmission Following Suspension</w:t>
            </w:r>
          </w:p>
          <w:p w:rsidR="00D210D8" w:rsidRPr="00D25D9F" w:rsidRDefault="00D210D8" w:rsidP="00E063C0">
            <w:pPr>
              <w:rPr>
                <w:rFonts w:ascii="Arial" w:hAnsi="Arial" w:cs="Arial"/>
                <w:sz w:val="10"/>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7D4FAF">
              <w:rPr>
                <w:rFonts w:ascii="Arial" w:hAnsi="Arial" w:cs="Arial"/>
                <w:sz w:val="16"/>
                <w:szCs w:val="16"/>
              </w:rPr>
              <w:t>Where extenuating circumstances are established as primary factors relating to low grades, a student may petition to waive the period of suspension.  This petition must describe the verifiable, extenuating circumstances which may include: illness as evidenced by medical documentation; personal problems; accidental injury; or other circumstances beyond the student's control.</w:t>
            </w:r>
          </w:p>
          <w:p w:rsidR="00D210D8" w:rsidRPr="007D4FAF" w:rsidRDefault="00D210D8" w:rsidP="00E063C0">
            <w:pPr>
              <w:rPr>
                <w:rFonts w:ascii="Arial" w:hAnsi="Arial" w:cs="Arial"/>
                <w:sz w:val="16"/>
                <w:szCs w:val="16"/>
              </w:rPr>
            </w:pPr>
            <w:r w:rsidRPr="007D4FAF">
              <w:rPr>
                <w:rFonts w:ascii="Arial" w:hAnsi="Arial" w:cs="Arial"/>
                <w:sz w:val="16"/>
                <w:szCs w:val="16"/>
              </w:rPr>
              <w:t>Upon receipt of (1) the written petition, (2) a current academic transcript, and (3) any supporting documents, a preliminary decision will be made as to whether there are satisfactory, extenuating circumstances to warrant a formal appeal hearing.  If granted, the student will be notified of the time and place of the appeal hearing before representatives of the Office of Student Affairs and the dean's office of the student's major area of study.  If the appeal hearing is declined, the student may contact the academic dean in the college in which the student is majoring for a review of the decision.</w:t>
            </w:r>
          </w:p>
          <w:p w:rsidR="00D210D8" w:rsidRPr="007D4FAF" w:rsidRDefault="000C0700" w:rsidP="00E063C0">
            <w:pPr>
              <w:rPr>
                <w:rFonts w:ascii="Arial" w:hAnsi="Arial" w:cs="Arial"/>
                <w:sz w:val="16"/>
                <w:szCs w:val="16"/>
              </w:rPr>
            </w:pPr>
            <w:hyperlink r:id="rId59" w:history="1">
              <w:r w:rsidR="00E063C0" w:rsidRPr="006A1372">
                <w:rPr>
                  <w:rStyle w:val="Hyperlink"/>
                  <w:rFonts w:ascii="Arial" w:hAnsi="Arial" w:cs="Arial"/>
                  <w:sz w:val="16"/>
                  <w:szCs w:val="16"/>
                </w:rPr>
                <w:t>http://www.etsu.edu/students/currentstudents/forms.php</w:t>
              </w:r>
            </w:hyperlink>
            <w:r w:rsidR="00E063C0">
              <w:rPr>
                <w:rFonts w:ascii="Arial" w:hAnsi="Arial" w:cs="Arial"/>
                <w:sz w:val="16"/>
                <w:szCs w:val="16"/>
              </w:rPr>
              <w:t xml:space="preserve">   </w:t>
            </w:r>
            <w:r w:rsidR="00D210D8">
              <w:rPr>
                <w:rFonts w:ascii="Arial" w:hAnsi="Arial" w:cs="Arial"/>
                <w:sz w:val="16"/>
                <w:szCs w:val="16"/>
              </w:rPr>
              <w:t xml:space="preserve"> </w:t>
            </w:r>
          </w:p>
          <w:p w:rsidR="00D210D8" w:rsidRPr="007D4FAF" w:rsidRDefault="00D210D8" w:rsidP="00E063C0">
            <w:pPr>
              <w:rPr>
                <w:rFonts w:ascii="Arial" w:hAnsi="Arial" w:cs="Arial"/>
                <w:sz w:val="16"/>
                <w:szCs w:val="16"/>
              </w:rPr>
            </w:pPr>
          </w:p>
          <w:p w:rsidR="00D210D8" w:rsidRPr="00D25D9F" w:rsidRDefault="00D210D8" w:rsidP="00E063C0">
            <w:pPr>
              <w:jc w:val="center"/>
              <w:rPr>
                <w:rFonts w:ascii="Arial" w:hAnsi="Arial" w:cs="Arial"/>
                <w:b/>
                <w:sz w:val="16"/>
                <w:szCs w:val="16"/>
              </w:rPr>
            </w:pPr>
            <w:r w:rsidRPr="00D25D9F">
              <w:rPr>
                <w:rFonts w:ascii="Arial" w:hAnsi="Arial" w:cs="Arial"/>
                <w:b/>
                <w:sz w:val="16"/>
                <w:szCs w:val="16"/>
              </w:rPr>
              <w:t>Undergraduate Class Load Policy</w:t>
            </w:r>
          </w:p>
          <w:p w:rsidR="00D210D8" w:rsidRPr="00D25D9F" w:rsidRDefault="00D210D8" w:rsidP="00E063C0">
            <w:pPr>
              <w:rPr>
                <w:rFonts w:ascii="Arial" w:hAnsi="Arial" w:cs="Arial"/>
                <w:sz w:val="6"/>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D25D9F">
              <w:rPr>
                <w:rFonts w:ascii="Arial" w:hAnsi="Arial" w:cs="Arial"/>
                <w:b/>
                <w:sz w:val="16"/>
                <w:szCs w:val="16"/>
              </w:rPr>
              <w:t>Standard Load:</w:t>
            </w:r>
            <w:r w:rsidRPr="007D4FAF">
              <w:rPr>
                <w:rFonts w:ascii="Arial" w:hAnsi="Arial" w:cs="Arial"/>
                <w:sz w:val="16"/>
                <w:szCs w:val="16"/>
              </w:rPr>
              <w:t xml:space="preserve">  The minimum number of credits for full time enrollment is 12 credits.  The normal (average) course load is 16 or 17 credits for full time students.  The maximum course load is 19 credits, unless permission for an overload is approved. ***Winter is considered part of the Spring term so those courses will be factored in the overload hours.</w:t>
            </w:r>
          </w:p>
          <w:p w:rsidR="00D210D8" w:rsidRPr="007D4FAF" w:rsidRDefault="00D210D8" w:rsidP="00E063C0">
            <w:pPr>
              <w:rPr>
                <w:rFonts w:ascii="Arial" w:hAnsi="Arial" w:cs="Arial"/>
                <w:sz w:val="16"/>
                <w:szCs w:val="16"/>
              </w:rPr>
            </w:pPr>
            <w:r w:rsidRPr="00D25D9F">
              <w:rPr>
                <w:rFonts w:ascii="Arial" w:hAnsi="Arial" w:cs="Arial"/>
                <w:b/>
                <w:sz w:val="16"/>
                <w:szCs w:val="16"/>
              </w:rPr>
              <w:t xml:space="preserve">Overload: </w:t>
            </w:r>
            <w:r w:rsidRPr="007D4FAF">
              <w:rPr>
                <w:rFonts w:ascii="Arial" w:hAnsi="Arial" w:cs="Arial"/>
                <w:sz w:val="16"/>
                <w:szCs w:val="16"/>
              </w:rPr>
              <w:t xml:space="preserve"> The academic advisor</w:t>
            </w:r>
            <w:r w:rsidR="00501F18">
              <w:rPr>
                <w:rFonts w:ascii="Arial" w:hAnsi="Arial" w:cs="Arial"/>
                <w:sz w:val="16"/>
                <w:szCs w:val="16"/>
              </w:rPr>
              <w:t xml:space="preserve"> recommends</w:t>
            </w:r>
            <w:r w:rsidRPr="007D4FAF">
              <w:rPr>
                <w:rFonts w:ascii="Arial" w:hAnsi="Arial" w:cs="Arial"/>
                <w:sz w:val="16"/>
                <w:szCs w:val="16"/>
              </w:rPr>
              <w:t xml:space="preserve"> and the dean of the student’s college/school mus</w:t>
            </w:r>
            <w:r w:rsidR="00501F18">
              <w:rPr>
                <w:rFonts w:ascii="Arial" w:hAnsi="Arial" w:cs="Arial"/>
                <w:sz w:val="16"/>
                <w:szCs w:val="16"/>
              </w:rPr>
              <w:t xml:space="preserve">t approve. Adviser and dean must both sign off on the undergraduate course overload form located on the Office of Registrar website. </w:t>
            </w:r>
            <w:r w:rsidR="00422560">
              <w:rPr>
                <w:rFonts w:ascii="Arial" w:hAnsi="Arial" w:cs="Arial"/>
                <w:sz w:val="16"/>
                <w:szCs w:val="16"/>
              </w:rPr>
              <w:t>S</w:t>
            </w:r>
            <w:r w:rsidRPr="007D4FAF">
              <w:rPr>
                <w:rFonts w:ascii="Arial" w:hAnsi="Arial" w:cs="Arial"/>
                <w:sz w:val="16"/>
                <w:szCs w:val="16"/>
              </w:rPr>
              <w:t>tudents with a cumulative 3.0 GPA may be approved for up to 21 credits.  Graduating seniors who do not have grade point deficiencies, may be approved to enroll for up to 21 credits in order to complete graduation requirements during that term.  Audit enrollment will be included in determining all class overloads.</w:t>
            </w:r>
          </w:p>
          <w:p w:rsidR="00D210D8" w:rsidRPr="007D4FAF" w:rsidRDefault="00D210D8" w:rsidP="00E063C0">
            <w:pPr>
              <w:rPr>
                <w:rFonts w:ascii="Arial" w:hAnsi="Arial" w:cs="Arial"/>
                <w:sz w:val="16"/>
                <w:szCs w:val="16"/>
              </w:rPr>
            </w:pPr>
            <w:r w:rsidRPr="00D25D9F">
              <w:rPr>
                <w:rFonts w:ascii="Arial" w:hAnsi="Arial" w:cs="Arial"/>
                <w:b/>
                <w:sz w:val="16"/>
                <w:szCs w:val="16"/>
              </w:rPr>
              <w:t>Probationary Load:</w:t>
            </w:r>
            <w:r w:rsidRPr="007D4FAF">
              <w:rPr>
                <w:rFonts w:ascii="Arial" w:hAnsi="Arial" w:cs="Arial"/>
                <w:sz w:val="16"/>
                <w:szCs w:val="16"/>
              </w:rPr>
              <w:t xml:space="preserve">  Any student on academic probation at the time of registration </w:t>
            </w:r>
            <w:r w:rsidR="00422560">
              <w:rPr>
                <w:rFonts w:ascii="Arial" w:hAnsi="Arial" w:cs="Arial"/>
                <w:sz w:val="16"/>
                <w:szCs w:val="16"/>
              </w:rPr>
              <w:t>may enroll for not more than 15</w:t>
            </w:r>
            <w:r w:rsidRPr="007D4FAF">
              <w:rPr>
                <w:rFonts w:ascii="Arial" w:hAnsi="Arial" w:cs="Arial"/>
                <w:sz w:val="16"/>
                <w:szCs w:val="16"/>
              </w:rPr>
              <w:t xml:space="preserve"> credits, including audits, except by approval of the student's advisor and college/school dean.</w:t>
            </w:r>
          </w:p>
          <w:p w:rsidR="00D210D8" w:rsidRPr="007D4FAF" w:rsidRDefault="00D210D8" w:rsidP="00E063C0">
            <w:pPr>
              <w:rPr>
                <w:rFonts w:ascii="Arial" w:hAnsi="Arial" w:cs="Arial"/>
                <w:sz w:val="16"/>
                <w:szCs w:val="16"/>
              </w:rPr>
            </w:pPr>
            <w:r w:rsidRPr="00D25D9F">
              <w:rPr>
                <w:rFonts w:ascii="Arial" w:hAnsi="Arial" w:cs="Arial"/>
                <w:b/>
                <w:sz w:val="16"/>
                <w:szCs w:val="16"/>
              </w:rPr>
              <w:t>Exceptions</w:t>
            </w:r>
            <w:r w:rsidRPr="007D4FAF">
              <w:rPr>
                <w:rFonts w:ascii="Arial" w:hAnsi="Arial" w:cs="Arial"/>
                <w:sz w:val="16"/>
                <w:szCs w:val="16"/>
              </w:rPr>
              <w:t>:  Exceptions to the class load policy, as stated above, require approval of the academic advisor, college/school dean, and the Vice President for Academic Affairs (or designee).</w:t>
            </w:r>
          </w:p>
        </w:tc>
        <w:tc>
          <w:tcPr>
            <w:tcW w:w="5580" w:type="dxa"/>
            <w:gridSpan w:val="2"/>
          </w:tcPr>
          <w:p w:rsidR="00812AC7" w:rsidRDefault="00812AC7" w:rsidP="006C741F">
            <w:pPr>
              <w:jc w:val="center"/>
              <w:rPr>
                <w:rFonts w:ascii="Arial" w:hAnsi="Arial" w:cs="Arial"/>
                <w:b/>
                <w:sz w:val="16"/>
                <w:szCs w:val="16"/>
              </w:rPr>
            </w:pPr>
          </w:p>
          <w:p w:rsidR="00D210D8" w:rsidRPr="00D25D9F" w:rsidRDefault="00D210D8" w:rsidP="006C741F">
            <w:pPr>
              <w:jc w:val="center"/>
              <w:rPr>
                <w:rFonts w:ascii="Arial" w:hAnsi="Arial" w:cs="Arial"/>
                <w:b/>
                <w:sz w:val="16"/>
                <w:szCs w:val="16"/>
              </w:rPr>
            </w:pPr>
            <w:r>
              <w:rPr>
                <w:rFonts w:ascii="Arial" w:hAnsi="Arial" w:cs="Arial"/>
                <w:b/>
                <w:sz w:val="16"/>
                <w:szCs w:val="16"/>
              </w:rPr>
              <w:t>Change Of Name Or Address</w:t>
            </w:r>
          </w:p>
          <w:p w:rsidR="00D210D8" w:rsidRPr="007D4FAF" w:rsidRDefault="00D210D8" w:rsidP="00E063C0">
            <w:pPr>
              <w:rPr>
                <w:rFonts w:ascii="Arial" w:hAnsi="Arial" w:cs="Arial"/>
                <w:sz w:val="16"/>
                <w:szCs w:val="16"/>
              </w:rPr>
            </w:pPr>
            <w:r w:rsidRPr="007D4FAF">
              <w:rPr>
                <w:rFonts w:ascii="Arial" w:hAnsi="Arial" w:cs="Arial"/>
                <w:sz w:val="16"/>
                <w:szCs w:val="16"/>
              </w:rPr>
              <w:t>It is the obligation of every student to notify the Office of the Registrar of any change in name or address.  Failure to do so can cause serious delay in the handling of emergencies or in receiving mail in a timely manner.  Change of name may only be accomplished by presenting proper legal documentation (marriage certificate, divorce decree or court order) and social security card.</w:t>
            </w:r>
          </w:p>
          <w:p w:rsidR="00D210D8" w:rsidRPr="007D4FAF" w:rsidRDefault="00D210D8" w:rsidP="00E063C0">
            <w:pPr>
              <w:rPr>
                <w:rFonts w:ascii="Arial" w:hAnsi="Arial" w:cs="Arial"/>
                <w:sz w:val="16"/>
                <w:szCs w:val="16"/>
              </w:rPr>
            </w:pPr>
          </w:p>
          <w:p w:rsidR="00D210D8" w:rsidRPr="00D25D9F" w:rsidRDefault="00D210D8" w:rsidP="00E063C0">
            <w:pPr>
              <w:jc w:val="center"/>
              <w:rPr>
                <w:rFonts w:ascii="Arial" w:hAnsi="Arial" w:cs="Arial"/>
                <w:b/>
                <w:sz w:val="16"/>
                <w:szCs w:val="16"/>
              </w:rPr>
            </w:pPr>
            <w:r w:rsidRPr="00D25D9F">
              <w:rPr>
                <w:rFonts w:ascii="Arial" w:hAnsi="Arial" w:cs="Arial"/>
                <w:b/>
                <w:sz w:val="16"/>
                <w:szCs w:val="16"/>
              </w:rPr>
              <w:t>Degree and Graduation Requirements Notice</w:t>
            </w:r>
          </w:p>
          <w:p w:rsidR="00D210D8" w:rsidRPr="00D25D9F" w:rsidRDefault="00D210D8" w:rsidP="00E063C0">
            <w:pPr>
              <w:jc w:val="center"/>
              <w:rPr>
                <w:rFonts w:ascii="Arial" w:hAnsi="Arial" w:cs="Arial"/>
                <w:i/>
                <w:sz w:val="14"/>
                <w:szCs w:val="16"/>
              </w:rPr>
            </w:pPr>
            <w:r w:rsidRPr="00D25D9F">
              <w:rPr>
                <w:rFonts w:ascii="Arial" w:hAnsi="Arial" w:cs="Arial"/>
                <w:i/>
                <w:sz w:val="14"/>
                <w:szCs w:val="16"/>
              </w:rPr>
              <w:t>(Intent to Graduate, Application for the Degree, Exams)</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Undergraduate students are required to file an Intent to Graduate form and approved major/minor sheets with the Graduation Office two semesters before the anticipated graduation date in order that a graduation audit can be started.  All graduating students will be required to take the California Critical Thinking Skills Test before receiving their degree and some majors will be required to take an exam in their major field.  Students are required to complete these exams.  For specific requirements, check with the departmental office of your major.  </w:t>
            </w:r>
          </w:p>
          <w:p w:rsidR="00D210D8" w:rsidRPr="007D4FAF" w:rsidRDefault="00D210D8" w:rsidP="00E063C0">
            <w:pPr>
              <w:rPr>
                <w:rFonts w:ascii="Arial" w:hAnsi="Arial" w:cs="Arial"/>
                <w:sz w:val="16"/>
                <w:szCs w:val="16"/>
              </w:rPr>
            </w:pPr>
            <w:r w:rsidRPr="007D4FAF">
              <w:rPr>
                <w:rFonts w:ascii="Arial" w:hAnsi="Arial" w:cs="Arial"/>
                <w:sz w:val="16"/>
                <w:szCs w:val="16"/>
              </w:rPr>
              <w:t>Graduate Students, see Graduate Student Information section in this bulletin for filing forms. Graduate students are required to submit intent to graduate forms to the School of Graduate Studies by the deadline listed in the graduate catalog.</w:t>
            </w:r>
          </w:p>
          <w:p w:rsidR="00D210D8" w:rsidRPr="007D4FAF" w:rsidRDefault="00D210D8" w:rsidP="00E063C0">
            <w:pPr>
              <w:rPr>
                <w:rFonts w:ascii="Arial" w:hAnsi="Arial" w:cs="Arial"/>
                <w:sz w:val="16"/>
                <w:szCs w:val="16"/>
              </w:rPr>
            </w:pPr>
          </w:p>
          <w:p w:rsidR="00D210D8" w:rsidRPr="00D25D9F" w:rsidRDefault="00D210D8" w:rsidP="00E063C0">
            <w:pPr>
              <w:jc w:val="center"/>
              <w:rPr>
                <w:rFonts w:ascii="Arial" w:hAnsi="Arial" w:cs="Arial"/>
                <w:b/>
                <w:sz w:val="16"/>
                <w:szCs w:val="16"/>
              </w:rPr>
            </w:pPr>
            <w:r w:rsidRPr="00D25D9F">
              <w:rPr>
                <w:rFonts w:ascii="Arial" w:hAnsi="Arial" w:cs="Arial"/>
                <w:b/>
                <w:sz w:val="16"/>
                <w:szCs w:val="16"/>
              </w:rPr>
              <w:t>California Critical Thinking Skills Test (CCTST)</w:t>
            </w:r>
          </w:p>
          <w:p w:rsidR="00D210D8" w:rsidRPr="00D210D8" w:rsidRDefault="00D210D8" w:rsidP="00E063C0">
            <w:pPr>
              <w:rPr>
                <w:rFonts w:ascii="Arial" w:hAnsi="Arial" w:cs="Arial"/>
                <w:sz w:val="4"/>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   The state of Tennessee requires students attending state-supported colleges and universities to complete a general education assessment as a graduation requirement. ETSU administers the CCTST, California Critical Thinking Skills Test, to meet this requirement. Students may take the CCTST after completing 96 credit hours of coursework. Please be advised that failure to take the exam will result in having your diploma held until this condition is met. Some students may be exempt from the CCTST. For more information, see: </w:t>
            </w:r>
          </w:p>
          <w:p w:rsidR="00D210D8" w:rsidRPr="007D4FAF" w:rsidRDefault="00D210D8" w:rsidP="00E063C0">
            <w:pPr>
              <w:rPr>
                <w:rFonts w:ascii="Arial" w:hAnsi="Arial" w:cs="Arial"/>
                <w:sz w:val="16"/>
                <w:szCs w:val="16"/>
              </w:rPr>
            </w:pPr>
          </w:p>
          <w:p w:rsidR="00D210D8" w:rsidRPr="00D66321" w:rsidRDefault="000C0700" w:rsidP="00E063C0">
            <w:pPr>
              <w:pStyle w:val="Default"/>
              <w:rPr>
                <w:color w:val="2E74B5" w:themeColor="accent1" w:themeShade="BF"/>
                <w:sz w:val="16"/>
                <w:szCs w:val="16"/>
              </w:rPr>
            </w:pPr>
            <w:hyperlink r:id="rId60" w:history="1">
              <w:r w:rsidR="00E063C0" w:rsidRPr="006A1372">
                <w:rPr>
                  <w:rStyle w:val="Hyperlink"/>
                  <w:sz w:val="16"/>
                  <w:szCs w:val="16"/>
                </w:rPr>
                <w:t>http://www.etsu.edu/academicaffairs/pds/ie/funding/studentguide.php</w:t>
              </w:r>
            </w:hyperlink>
          </w:p>
          <w:p w:rsidR="00D210D8" w:rsidRPr="007D4FAF" w:rsidRDefault="00D210D8" w:rsidP="00E063C0">
            <w:pPr>
              <w:rPr>
                <w:rFonts w:ascii="Arial" w:hAnsi="Arial" w:cs="Arial"/>
                <w:sz w:val="16"/>
                <w:szCs w:val="16"/>
              </w:rPr>
            </w:pPr>
            <w:r>
              <w:rPr>
                <w:rFonts w:ascii="Arial" w:hAnsi="Arial" w:cs="Arial"/>
                <w:sz w:val="16"/>
                <w:szCs w:val="16"/>
              </w:rPr>
              <w:t xml:space="preserve"> </w:t>
            </w: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p>
          <w:p w:rsidR="00D210D8" w:rsidRDefault="00D210D8" w:rsidP="00E063C0">
            <w:pPr>
              <w:pStyle w:val="Default"/>
              <w:rPr>
                <w:color w:val="FF0000"/>
                <w:sz w:val="16"/>
                <w:szCs w:val="16"/>
              </w:rPr>
            </w:pPr>
            <w:r w:rsidRPr="007D4FAF">
              <w:rPr>
                <w:sz w:val="16"/>
                <w:szCs w:val="16"/>
              </w:rPr>
              <w:t xml:space="preserve">Most students take the CCTST in the Center for Academic Achievement – Testing Services, located on the first floor of Sherrod Library. For hours of operation and guidelines for test-takers, please see: </w:t>
            </w:r>
            <w:hyperlink r:id="rId61" w:history="1">
              <w:r w:rsidR="005960B1" w:rsidRPr="00E0053C">
                <w:rPr>
                  <w:rStyle w:val="Hyperlink"/>
                  <w:sz w:val="16"/>
                  <w:szCs w:val="16"/>
                </w:rPr>
                <w:t>http://www.etsu.edu/testing/</w:t>
              </w:r>
            </w:hyperlink>
          </w:p>
          <w:p w:rsidR="00D210D8" w:rsidRPr="007D4FAF" w:rsidRDefault="00D210D8" w:rsidP="00E063C0">
            <w:pPr>
              <w:rPr>
                <w:rFonts w:ascii="Arial" w:hAnsi="Arial" w:cs="Arial"/>
                <w:sz w:val="16"/>
                <w:szCs w:val="16"/>
              </w:rPr>
            </w:pPr>
          </w:p>
          <w:p w:rsidR="00D210D8" w:rsidRPr="007D4FAF" w:rsidRDefault="00D210D8" w:rsidP="00E063C0">
            <w:pPr>
              <w:rPr>
                <w:rFonts w:ascii="Arial" w:hAnsi="Arial" w:cs="Arial"/>
                <w:sz w:val="16"/>
                <w:szCs w:val="16"/>
              </w:rPr>
            </w:pPr>
            <w:r w:rsidRPr="007D4FAF">
              <w:rPr>
                <w:rFonts w:ascii="Arial" w:hAnsi="Arial" w:cs="Arial"/>
                <w:sz w:val="16"/>
                <w:szCs w:val="16"/>
              </w:rPr>
              <w:t>Online and distance education students may take the CCTST at an approved offsite locatio</w:t>
            </w:r>
            <w:r>
              <w:rPr>
                <w:rFonts w:ascii="Arial" w:hAnsi="Arial" w:cs="Arial"/>
                <w:sz w:val="16"/>
                <w:szCs w:val="16"/>
              </w:rPr>
              <w:t>n, subject to a small fee. See:</w:t>
            </w:r>
            <w:r>
              <w:rPr>
                <w:sz w:val="16"/>
                <w:szCs w:val="16"/>
              </w:rPr>
              <w:t xml:space="preserve"> </w:t>
            </w:r>
            <w:hyperlink r:id="rId62" w:history="1">
              <w:r w:rsidRPr="00D66321">
                <w:rPr>
                  <w:rStyle w:val="Hyperlink"/>
                  <w:color w:val="2E74B5" w:themeColor="accent1" w:themeShade="BF"/>
                  <w:sz w:val="16"/>
                  <w:szCs w:val="16"/>
                </w:rPr>
                <w:t>http://www.etsu.edu/uged/cfaa/testing/test/cctst.php</w:t>
              </w:r>
            </w:hyperlink>
          </w:p>
          <w:p w:rsidR="00D210D8" w:rsidRPr="00D66321" w:rsidRDefault="00D210D8" w:rsidP="00E063C0">
            <w:pPr>
              <w:rPr>
                <w:rFonts w:ascii="Arial" w:hAnsi="Arial" w:cs="Arial"/>
                <w:sz w:val="12"/>
                <w:szCs w:val="16"/>
              </w:rPr>
            </w:pPr>
            <w:r w:rsidRPr="007D4FAF">
              <w:rPr>
                <w:rFonts w:ascii="Arial" w:hAnsi="Arial" w:cs="Arial"/>
                <w:sz w:val="16"/>
                <w:szCs w:val="16"/>
              </w:rPr>
              <w:tab/>
            </w:r>
            <w:r w:rsidRPr="007D4FAF">
              <w:rPr>
                <w:rFonts w:ascii="Arial" w:hAnsi="Arial" w:cs="Arial"/>
                <w:sz w:val="16"/>
                <w:szCs w:val="16"/>
              </w:rPr>
              <w:tab/>
            </w:r>
          </w:p>
          <w:p w:rsidR="00D210D8" w:rsidRPr="0078591E" w:rsidRDefault="00D210D8" w:rsidP="00E063C0">
            <w:pPr>
              <w:jc w:val="center"/>
              <w:rPr>
                <w:rFonts w:ascii="Arial" w:hAnsi="Arial" w:cs="Arial"/>
                <w:b/>
                <w:sz w:val="16"/>
                <w:szCs w:val="16"/>
              </w:rPr>
            </w:pPr>
            <w:r w:rsidRPr="0078591E">
              <w:rPr>
                <w:rFonts w:ascii="Arial" w:hAnsi="Arial" w:cs="Arial"/>
                <w:b/>
                <w:sz w:val="16"/>
                <w:szCs w:val="16"/>
              </w:rPr>
              <w:t>Major Field Test</w:t>
            </w:r>
          </w:p>
          <w:p w:rsidR="00D210D8" w:rsidRPr="00D66321" w:rsidRDefault="00D210D8" w:rsidP="00E063C0">
            <w:pPr>
              <w:rPr>
                <w:rFonts w:ascii="Arial" w:hAnsi="Arial" w:cs="Arial"/>
                <w:sz w:val="12"/>
                <w:szCs w:val="16"/>
              </w:rPr>
            </w:pPr>
            <w:r w:rsidRPr="007D4FAF">
              <w:rPr>
                <w:rFonts w:ascii="Arial" w:hAnsi="Arial" w:cs="Arial"/>
                <w:sz w:val="16"/>
                <w:szCs w:val="16"/>
              </w:rPr>
              <w:t xml:space="preserve"> </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A Major Field Test (MFT) evaluates students’ knowledge in their discipline of study. MFT results help the department and the university to evaluate the curriculum and make improvements where indicated. Students will be contacted by their departments with dates and locations of major field tests. Please be advised that failure to take the MFT will result in having your </w:t>
            </w:r>
            <w:r>
              <w:rPr>
                <w:rFonts w:ascii="Arial" w:hAnsi="Arial" w:cs="Arial"/>
                <w:sz w:val="16"/>
                <w:szCs w:val="16"/>
              </w:rPr>
              <w:t>diploma</w:t>
            </w:r>
            <w:r w:rsidRPr="007D4FAF">
              <w:rPr>
                <w:rFonts w:ascii="Arial" w:hAnsi="Arial" w:cs="Arial"/>
                <w:sz w:val="16"/>
                <w:szCs w:val="16"/>
              </w:rPr>
              <w:t xml:space="preserve"> held until this condition is met. </w:t>
            </w:r>
          </w:p>
          <w:p w:rsidR="00D210D8" w:rsidRPr="0078591E" w:rsidRDefault="00D210D8" w:rsidP="00D210D8">
            <w:pPr>
              <w:pStyle w:val="ListParagraph"/>
              <w:numPr>
                <w:ilvl w:val="0"/>
                <w:numId w:val="9"/>
              </w:numPr>
              <w:rPr>
                <w:rFonts w:ascii="Arial" w:hAnsi="Arial" w:cs="Arial"/>
                <w:sz w:val="16"/>
                <w:szCs w:val="16"/>
              </w:rPr>
            </w:pPr>
            <w:r w:rsidRPr="0078591E">
              <w:rPr>
                <w:rFonts w:ascii="Arial" w:hAnsi="Arial" w:cs="Arial"/>
                <w:sz w:val="16"/>
                <w:szCs w:val="16"/>
              </w:rPr>
              <w:t xml:space="preserve">Summer graduates are not required to take the MFT for Quality Assurance Funding. </w:t>
            </w:r>
          </w:p>
          <w:p w:rsidR="00D210D8" w:rsidRPr="008612D2" w:rsidRDefault="00530701" w:rsidP="008612D2">
            <w:pPr>
              <w:pStyle w:val="ListParagraph"/>
              <w:numPr>
                <w:ilvl w:val="0"/>
                <w:numId w:val="9"/>
              </w:numPr>
              <w:rPr>
                <w:rFonts w:ascii="Arial" w:hAnsi="Arial" w:cs="Arial"/>
                <w:sz w:val="16"/>
                <w:szCs w:val="16"/>
              </w:rPr>
            </w:pPr>
            <w:r>
              <w:rPr>
                <w:rFonts w:ascii="Arial" w:hAnsi="Arial" w:cs="Arial"/>
                <w:sz w:val="16"/>
                <w:szCs w:val="16"/>
              </w:rPr>
              <w:t>The Major Field Tests required for Qual</w:t>
            </w:r>
            <w:r w:rsidR="00AC6077">
              <w:rPr>
                <w:rFonts w:ascii="Arial" w:hAnsi="Arial" w:cs="Arial"/>
                <w:sz w:val="16"/>
                <w:szCs w:val="16"/>
              </w:rPr>
              <w:t>ity Assurance Funding in 2020-21</w:t>
            </w:r>
            <w:r>
              <w:rPr>
                <w:rFonts w:ascii="Arial" w:hAnsi="Arial" w:cs="Arial"/>
                <w:sz w:val="16"/>
                <w:szCs w:val="16"/>
              </w:rPr>
              <w:t xml:space="preserve"> are: </w:t>
            </w:r>
            <w:r w:rsidR="00AC6077">
              <w:rPr>
                <w:rFonts w:ascii="Arial" w:hAnsi="Arial" w:cs="Arial"/>
                <w:sz w:val="16"/>
                <w:szCs w:val="16"/>
              </w:rPr>
              <w:t>Psychology, Human Services, Sport and Leisure Management, Anthropology, Allied Health, Digital Media, International Affairs, and English. Note that these are subject to change.</w:t>
            </w:r>
          </w:p>
          <w:p w:rsidR="00D210D8" w:rsidRPr="007D4FAF" w:rsidRDefault="00D210D8" w:rsidP="00E063C0">
            <w:pPr>
              <w:rPr>
                <w:rFonts w:ascii="Arial" w:hAnsi="Arial" w:cs="Arial"/>
                <w:sz w:val="16"/>
                <w:szCs w:val="16"/>
              </w:rPr>
            </w:pPr>
            <w:r w:rsidRPr="007D4FAF">
              <w:rPr>
                <w:rFonts w:ascii="Arial" w:hAnsi="Arial" w:cs="Arial"/>
                <w:sz w:val="16"/>
                <w:szCs w:val="16"/>
              </w:rPr>
              <w:t xml:space="preserve">For more information, please see: </w:t>
            </w:r>
          </w:p>
          <w:p w:rsidR="00D210D8" w:rsidRPr="00D66321" w:rsidRDefault="00D210D8" w:rsidP="00E063C0">
            <w:pPr>
              <w:rPr>
                <w:color w:val="2E74B5" w:themeColor="accent1" w:themeShade="BF"/>
                <w:sz w:val="16"/>
                <w:szCs w:val="16"/>
              </w:rPr>
            </w:pPr>
            <w:r w:rsidRPr="007D4FAF">
              <w:rPr>
                <w:rFonts w:ascii="Arial" w:hAnsi="Arial" w:cs="Arial"/>
                <w:sz w:val="16"/>
                <w:szCs w:val="16"/>
              </w:rPr>
              <w:t xml:space="preserve"> </w:t>
            </w:r>
            <w:r>
              <w:rPr>
                <w:color w:val="FF0000"/>
                <w:sz w:val="16"/>
                <w:szCs w:val="16"/>
              </w:rPr>
              <w:t> </w:t>
            </w:r>
            <w:hyperlink r:id="rId63" w:history="1">
              <w:r w:rsidRPr="00D66321">
                <w:rPr>
                  <w:rStyle w:val="Hyperlink"/>
                  <w:color w:val="2E74B5" w:themeColor="accent1" w:themeShade="BF"/>
                  <w:sz w:val="16"/>
                  <w:szCs w:val="16"/>
                </w:rPr>
                <w:t>http://www.etsu.edu/academicaffairs/pds/ie/funding/mft.php</w:t>
              </w:r>
            </w:hyperlink>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D210D8" w:rsidRDefault="00D210D8" w:rsidP="00E063C0">
            <w:pPr>
              <w:rPr>
                <w:rFonts w:ascii="Arial" w:hAnsi="Arial" w:cs="Arial"/>
                <w:sz w:val="16"/>
                <w:szCs w:val="16"/>
              </w:rPr>
            </w:pPr>
          </w:p>
          <w:p w:rsidR="00812AC7" w:rsidRDefault="00812AC7" w:rsidP="00E063C0">
            <w:pPr>
              <w:rPr>
                <w:rFonts w:ascii="Arial" w:hAnsi="Arial" w:cs="Arial"/>
                <w:sz w:val="16"/>
                <w:szCs w:val="16"/>
              </w:rPr>
            </w:pPr>
          </w:p>
          <w:p w:rsidR="00D210D8" w:rsidRDefault="00D210D8" w:rsidP="00E063C0">
            <w:pPr>
              <w:rPr>
                <w:rFonts w:ascii="Arial" w:hAnsi="Arial" w:cs="Arial"/>
                <w:sz w:val="16"/>
                <w:szCs w:val="16"/>
              </w:rPr>
            </w:pPr>
          </w:p>
          <w:p w:rsidR="002663C8" w:rsidRDefault="002663C8" w:rsidP="00E063C0">
            <w:pPr>
              <w:rPr>
                <w:rFonts w:ascii="Arial" w:hAnsi="Arial" w:cs="Arial"/>
                <w:sz w:val="16"/>
                <w:szCs w:val="16"/>
              </w:rPr>
            </w:pPr>
          </w:p>
          <w:p w:rsidR="002663C8" w:rsidRDefault="002663C8" w:rsidP="00E063C0">
            <w:pPr>
              <w:rPr>
                <w:rFonts w:ascii="Arial" w:hAnsi="Arial" w:cs="Arial"/>
                <w:sz w:val="16"/>
                <w:szCs w:val="16"/>
              </w:rPr>
            </w:pPr>
          </w:p>
          <w:p w:rsidR="002663C8" w:rsidRDefault="002663C8" w:rsidP="00E063C0">
            <w:pPr>
              <w:rPr>
                <w:rFonts w:ascii="Arial" w:hAnsi="Arial" w:cs="Arial"/>
                <w:sz w:val="16"/>
                <w:szCs w:val="16"/>
              </w:rPr>
            </w:pPr>
          </w:p>
          <w:p w:rsidR="00FD1E16" w:rsidRDefault="00FD1E16" w:rsidP="00E063C0">
            <w:pPr>
              <w:rPr>
                <w:rFonts w:ascii="Arial" w:hAnsi="Arial" w:cs="Arial"/>
                <w:sz w:val="16"/>
                <w:szCs w:val="16"/>
              </w:rPr>
            </w:pPr>
          </w:p>
          <w:p w:rsidR="00422560" w:rsidRPr="007D4FAF" w:rsidRDefault="00422560" w:rsidP="00E063C0">
            <w:pPr>
              <w:rPr>
                <w:rFonts w:ascii="Arial" w:hAnsi="Arial" w:cs="Arial"/>
                <w:sz w:val="16"/>
                <w:szCs w:val="16"/>
              </w:rPr>
            </w:pPr>
          </w:p>
        </w:tc>
      </w:tr>
      <w:tr w:rsidR="00D210D8" w:rsidTr="006C741F">
        <w:tc>
          <w:tcPr>
            <w:tcW w:w="5395" w:type="dxa"/>
          </w:tcPr>
          <w:p w:rsidR="00D210D8" w:rsidRDefault="00D210D8" w:rsidP="00E063C0">
            <w:pPr>
              <w:pStyle w:val="schedsubheading"/>
              <w:tabs>
                <w:tab w:val="left" w:pos="173"/>
              </w:tabs>
              <w:ind w:right="195" w:firstLine="174"/>
            </w:pPr>
          </w:p>
          <w:p w:rsidR="00FD1E16" w:rsidRDefault="00FD1E16" w:rsidP="00E063C0">
            <w:pPr>
              <w:pStyle w:val="schedsubheading"/>
              <w:tabs>
                <w:tab w:val="left" w:pos="173"/>
              </w:tabs>
              <w:ind w:right="195" w:firstLine="174"/>
              <w:jc w:val="left"/>
            </w:pPr>
          </w:p>
          <w:p w:rsidR="00D210D8" w:rsidRDefault="00D210D8" w:rsidP="00E063C0">
            <w:pPr>
              <w:pStyle w:val="schedsubheading"/>
              <w:tabs>
                <w:tab w:val="left" w:pos="173"/>
              </w:tabs>
              <w:ind w:right="195" w:firstLine="174"/>
              <w:jc w:val="left"/>
            </w:pPr>
            <w:r>
              <w:t>Center for Academic Achievement (Testing &amp; Tutoring)</w:t>
            </w:r>
          </w:p>
          <w:p w:rsidR="00D210D8" w:rsidRDefault="00D210D8" w:rsidP="00E063C0">
            <w:pPr>
              <w:rPr>
                <w:rFonts w:ascii="Arial" w:hAnsi="Arial" w:cs="Arial"/>
                <w:sz w:val="16"/>
                <w:szCs w:val="27"/>
              </w:rPr>
            </w:pPr>
            <w:r w:rsidRPr="00641615">
              <w:rPr>
                <w:rFonts w:ascii="Arial" w:hAnsi="Arial" w:cs="Arial"/>
                <w:sz w:val="16"/>
                <w:szCs w:val="27"/>
              </w:rPr>
              <w:t xml:space="preserve">Located on the first floor of the Sherrod Library, the Center for Academic Achievement </w:t>
            </w:r>
            <w:r w:rsidR="005960B1">
              <w:rPr>
                <w:rFonts w:ascii="Arial" w:hAnsi="Arial" w:cs="Arial"/>
                <w:sz w:val="16"/>
                <w:szCs w:val="27"/>
              </w:rPr>
              <w:t>(CFAA) is the home of Tutoring</w:t>
            </w:r>
            <w:r w:rsidRPr="00641615">
              <w:rPr>
                <w:rFonts w:ascii="Arial" w:hAnsi="Arial" w:cs="Arial"/>
                <w:sz w:val="16"/>
                <w:szCs w:val="27"/>
              </w:rPr>
              <w:t xml:space="preserve"> Services and Testing Services. The mission of the CFAA is to present students with opportunities to learn and demonstrate their learning in a secure and supportive environment that encourages creative thinking, collaborative learning, and self-direction.   Visit </w:t>
            </w:r>
            <w:hyperlink r:id="rId64" w:history="1">
              <w:r w:rsidRPr="00641615">
                <w:rPr>
                  <w:rStyle w:val="Hyperlink"/>
                  <w:rFonts w:ascii="Arial" w:hAnsi="Arial" w:cs="Arial"/>
                  <w:sz w:val="16"/>
                  <w:szCs w:val="27"/>
                </w:rPr>
                <w:t>www.etsu.edu/cfaa</w:t>
              </w:r>
            </w:hyperlink>
            <w:r w:rsidRPr="00641615">
              <w:rPr>
                <w:rFonts w:ascii="Arial" w:hAnsi="Arial" w:cs="Arial"/>
                <w:sz w:val="16"/>
                <w:szCs w:val="27"/>
              </w:rPr>
              <w:t xml:space="preserve"> for more information.</w:t>
            </w:r>
          </w:p>
          <w:p w:rsidR="00D210D8" w:rsidRPr="00641615" w:rsidRDefault="00D210D8" w:rsidP="00E063C0">
            <w:pPr>
              <w:rPr>
                <w:rFonts w:ascii="Arial" w:hAnsi="Arial" w:cs="Arial"/>
                <w:sz w:val="16"/>
                <w:szCs w:val="27"/>
              </w:rPr>
            </w:pPr>
          </w:p>
          <w:p w:rsidR="00D210D8" w:rsidRDefault="00D210D8" w:rsidP="00E063C0">
            <w:pPr>
              <w:rPr>
                <w:rFonts w:ascii="Arial" w:hAnsi="Arial" w:cs="Arial"/>
                <w:sz w:val="16"/>
                <w:szCs w:val="27"/>
              </w:rPr>
            </w:pPr>
            <w:r w:rsidRPr="00641615">
              <w:rPr>
                <w:rFonts w:ascii="Arial" w:hAnsi="Arial" w:cs="Arial"/>
                <w:sz w:val="16"/>
                <w:szCs w:val="27"/>
              </w:rPr>
              <w:t>The CFAA is the place for students to go for help with writing and speaking, mathematics, natural sciences, and most general education courses. Free one-on-one tutoring is available on a walk-in and appo</w:t>
            </w:r>
            <w:r>
              <w:rPr>
                <w:rFonts w:ascii="Arial" w:hAnsi="Arial" w:cs="Arial"/>
                <w:sz w:val="16"/>
                <w:szCs w:val="27"/>
              </w:rPr>
              <w:t xml:space="preserve">intment basis </w:t>
            </w:r>
            <w:r w:rsidR="005973AC">
              <w:rPr>
                <w:rFonts w:ascii="Arial" w:hAnsi="Arial" w:cs="Arial"/>
                <w:sz w:val="16"/>
                <w:szCs w:val="27"/>
              </w:rPr>
              <w:t>seven days a week</w:t>
            </w:r>
            <w:r>
              <w:rPr>
                <w:rFonts w:ascii="Arial" w:hAnsi="Arial" w:cs="Arial"/>
                <w:sz w:val="16"/>
                <w:szCs w:val="27"/>
              </w:rPr>
              <w:t xml:space="preserve">; </w:t>
            </w:r>
            <w:r w:rsidRPr="00641615">
              <w:rPr>
                <w:rFonts w:ascii="Arial" w:hAnsi="Arial" w:cs="Arial"/>
                <w:sz w:val="16"/>
                <w:szCs w:val="27"/>
              </w:rPr>
              <w:t xml:space="preserve">learning resources, study groups and Supplemental Instruction (SI) sessions for certain subjects are also available. Call 439-7111 or visit </w:t>
            </w:r>
            <w:hyperlink r:id="rId65" w:history="1">
              <w:r w:rsidRPr="00641615">
                <w:rPr>
                  <w:rStyle w:val="Hyperlink"/>
                  <w:rFonts w:ascii="Arial" w:hAnsi="Arial" w:cs="Arial"/>
                  <w:sz w:val="16"/>
                  <w:szCs w:val="27"/>
                </w:rPr>
                <w:t>www.etsu.edu/tutoring</w:t>
              </w:r>
            </w:hyperlink>
            <w:r w:rsidRPr="00641615">
              <w:rPr>
                <w:rFonts w:ascii="Arial" w:hAnsi="Arial" w:cs="Arial"/>
                <w:sz w:val="16"/>
                <w:szCs w:val="27"/>
              </w:rPr>
              <w:t xml:space="preserve"> for more information.</w:t>
            </w:r>
          </w:p>
          <w:p w:rsidR="00D210D8" w:rsidRPr="00641615" w:rsidRDefault="00D210D8" w:rsidP="00E063C0">
            <w:pPr>
              <w:rPr>
                <w:rFonts w:ascii="Arial" w:hAnsi="Arial" w:cs="Arial"/>
                <w:sz w:val="16"/>
                <w:szCs w:val="27"/>
              </w:rPr>
            </w:pPr>
          </w:p>
          <w:p w:rsidR="00D210D8" w:rsidRPr="00641615" w:rsidRDefault="00D210D8" w:rsidP="00E063C0">
            <w:pPr>
              <w:rPr>
                <w:rFonts w:ascii="Arial" w:hAnsi="Arial" w:cs="Arial"/>
                <w:sz w:val="16"/>
                <w:szCs w:val="27"/>
              </w:rPr>
            </w:pPr>
            <w:r>
              <w:rPr>
                <w:rFonts w:ascii="Arial" w:hAnsi="Arial" w:cs="Arial"/>
                <w:sz w:val="16"/>
                <w:szCs w:val="27"/>
              </w:rPr>
              <w:t>Testing Services proctor</w:t>
            </w:r>
            <w:r w:rsidRPr="00641615">
              <w:rPr>
                <w:rFonts w:ascii="Arial" w:hAnsi="Arial" w:cs="Arial"/>
                <w:sz w:val="16"/>
                <w:szCs w:val="27"/>
              </w:rPr>
              <w:t xml:space="preserve"> online exams for ETSU courses and a number of national tests. Instructors who create their tests in D2L can arrange for their students to be proctored on a by-appointment basis in the CFAA’s secure, low-distraction, computer-based testing environment. Visit </w:t>
            </w:r>
            <w:hyperlink r:id="rId66" w:history="1">
              <w:r w:rsidR="005960B1" w:rsidRPr="00E0053C">
                <w:rPr>
                  <w:rStyle w:val="Hyperlink"/>
                  <w:rFonts w:ascii="Arial" w:hAnsi="Arial" w:cs="Arial"/>
                  <w:sz w:val="16"/>
                  <w:szCs w:val="27"/>
                </w:rPr>
                <w:t>www.etsu.edu/testing</w:t>
              </w:r>
            </w:hyperlink>
            <w:r w:rsidRPr="00641615">
              <w:rPr>
                <w:rFonts w:ascii="Arial" w:hAnsi="Arial" w:cs="Arial"/>
                <w:sz w:val="16"/>
                <w:szCs w:val="27"/>
              </w:rPr>
              <w:t xml:space="preserve"> for more information.</w:t>
            </w:r>
          </w:p>
          <w:p w:rsidR="00D210D8" w:rsidRDefault="00D210D8" w:rsidP="00E063C0">
            <w:pPr>
              <w:widowControl w:val="0"/>
              <w:tabs>
                <w:tab w:val="left" w:pos="173"/>
              </w:tabs>
              <w:spacing w:line="213" w:lineRule="auto"/>
              <w:ind w:firstLine="174"/>
              <w:jc w:val="center"/>
              <w:rPr>
                <w:rFonts w:ascii="Arial" w:hAnsi="Arial" w:cs="Arial"/>
                <w:b/>
                <w:bCs/>
                <w:sz w:val="16"/>
                <w:szCs w:val="16"/>
              </w:rPr>
            </w:pPr>
          </w:p>
          <w:p w:rsidR="00D210D8" w:rsidRDefault="00D210D8" w:rsidP="00E063C0">
            <w:pPr>
              <w:widowControl w:val="0"/>
              <w:tabs>
                <w:tab w:val="left" w:pos="173"/>
              </w:tabs>
              <w:spacing w:line="213" w:lineRule="auto"/>
              <w:ind w:firstLine="174"/>
              <w:jc w:val="center"/>
              <w:rPr>
                <w:rFonts w:ascii="Arial" w:hAnsi="Arial" w:cs="Arial"/>
                <w:b/>
                <w:bCs/>
                <w:sz w:val="16"/>
                <w:szCs w:val="16"/>
              </w:rPr>
            </w:pPr>
          </w:p>
          <w:p w:rsidR="00D210D8" w:rsidRPr="00614202" w:rsidRDefault="00D210D8" w:rsidP="00E063C0">
            <w:pPr>
              <w:widowControl w:val="0"/>
              <w:tabs>
                <w:tab w:val="left" w:pos="174"/>
              </w:tabs>
              <w:ind w:right="195"/>
              <w:jc w:val="center"/>
              <w:rPr>
                <w:rFonts w:ascii="Arial" w:hAnsi="Arial" w:cs="Arial"/>
                <w:b/>
                <w:bCs/>
                <w:sz w:val="16"/>
                <w:szCs w:val="16"/>
              </w:rPr>
            </w:pPr>
            <w:r w:rsidRPr="00614202">
              <w:rPr>
                <w:rFonts w:ascii="Arial" w:hAnsi="Arial" w:cs="Arial"/>
                <w:b/>
                <w:bCs/>
                <w:sz w:val="16"/>
                <w:szCs w:val="16"/>
              </w:rPr>
              <w:t>Sherrod Library</w:t>
            </w:r>
          </w:p>
          <w:p w:rsidR="00D210D8" w:rsidRPr="00614202" w:rsidRDefault="00D210D8" w:rsidP="00E063C0">
            <w:pPr>
              <w:widowControl w:val="0"/>
              <w:tabs>
                <w:tab w:val="left" w:pos="174"/>
              </w:tabs>
              <w:spacing w:line="120" w:lineRule="auto"/>
              <w:ind w:left="90" w:right="195" w:firstLine="180"/>
              <w:rPr>
                <w:rFonts w:ascii="Arial" w:hAnsi="Arial" w:cs="Arial"/>
                <w:b/>
                <w:bCs/>
                <w:sz w:val="16"/>
                <w:szCs w:val="16"/>
              </w:rPr>
            </w:pPr>
            <w:r w:rsidRPr="00614202">
              <w:rPr>
                <w:rFonts w:ascii="Arial" w:hAnsi="Arial" w:cs="Arial"/>
                <w:b/>
                <w:bCs/>
                <w:sz w:val="16"/>
                <w:szCs w:val="16"/>
              </w:rPr>
              <w:t> </w:t>
            </w:r>
          </w:p>
          <w:p w:rsidR="00D210D8" w:rsidRPr="00614202" w:rsidRDefault="00D210D8" w:rsidP="00E063C0">
            <w:pPr>
              <w:widowControl w:val="0"/>
              <w:tabs>
                <w:tab w:val="left" w:pos="174"/>
              </w:tabs>
              <w:ind w:left="90" w:right="195" w:firstLine="180"/>
              <w:rPr>
                <w:rFonts w:ascii="Arial" w:hAnsi="Arial" w:cs="Arial"/>
                <w:sz w:val="16"/>
                <w:szCs w:val="16"/>
              </w:rPr>
            </w:pPr>
            <w:r w:rsidRPr="00614202">
              <w:rPr>
                <w:rFonts w:ascii="Arial" w:hAnsi="Arial" w:cs="Arial"/>
                <w:b/>
                <w:bCs/>
                <w:sz w:val="16"/>
                <w:szCs w:val="16"/>
              </w:rPr>
              <w:t>Library Phone numbers</w:t>
            </w:r>
          </w:p>
          <w:p w:rsidR="00D210D8" w:rsidRPr="00614202" w:rsidRDefault="00D210D8" w:rsidP="00E063C0">
            <w:pPr>
              <w:widowControl w:val="0"/>
              <w:tabs>
                <w:tab w:val="left" w:pos="174"/>
              </w:tabs>
              <w:spacing w:line="60"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tabs>
                <w:tab w:val="left" w:pos="174"/>
              </w:tabs>
              <w:ind w:left="90" w:right="195" w:firstLine="180"/>
              <w:jc w:val="both"/>
              <w:rPr>
                <w:rFonts w:ascii="Arial" w:hAnsi="Arial" w:cs="Arial"/>
                <w:sz w:val="16"/>
                <w:szCs w:val="16"/>
              </w:rPr>
            </w:pPr>
            <w:r w:rsidRPr="00614202">
              <w:rPr>
                <w:rFonts w:ascii="Arial" w:hAnsi="Arial" w:cs="Arial"/>
                <w:sz w:val="16"/>
                <w:szCs w:val="16"/>
              </w:rPr>
              <w:t>Reference Desk                                 (423) 439-4307</w:t>
            </w:r>
          </w:p>
          <w:p w:rsidR="00D210D8" w:rsidRPr="00614202" w:rsidRDefault="00D210D8" w:rsidP="00E063C0">
            <w:pPr>
              <w:widowControl w:val="0"/>
              <w:tabs>
                <w:tab w:val="left" w:pos="174"/>
              </w:tabs>
              <w:ind w:left="90" w:right="195" w:firstLine="180"/>
              <w:jc w:val="both"/>
              <w:rPr>
                <w:rFonts w:ascii="Arial" w:hAnsi="Arial" w:cs="Arial"/>
                <w:sz w:val="16"/>
                <w:szCs w:val="16"/>
              </w:rPr>
            </w:pPr>
            <w:r w:rsidRPr="00614202">
              <w:rPr>
                <w:rFonts w:ascii="Arial" w:hAnsi="Arial" w:cs="Arial"/>
                <w:sz w:val="16"/>
                <w:szCs w:val="16"/>
              </w:rPr>
              <w:t>Circulation                                          (423) 439-4303</w:t>
            </w:r>
          </w:p>
          <w:p w:rsidR="00D210D8" w:rsidRPr="00614202" w:rsidRDefault="00D210D8" w:rsidP="00E063C0">
            <w:pPr>
              <w:widowControl w:val="0"/>
              <w:tabs>
                <w:tab w:val="left" w:pos="174"/>
              </w:tabs>
              <w:ind w:left="90" w:right="195" w:firstLine="180"/>
              <w:jc w:val="both"/>
              <w:rPr>
                <w:rFonts w:ascii="Arial" w:hAnsi="Arial" w:cs="Arial"/>
                <w:sz w:val="16"/>
                <w:szCs w:val="16"/>
              </w:rPr>
            </w:pPr>
            <w:r w:rsidRPr="00614202">
              <w:rPr>
                <w:rFonts w:ascii="Arial" w:hAnsi="Arial" w:cs="Arial"/>
                <w:sz w:val="16"/>
                <w:szCs w:val="16"/>
              </w:rPr>
              <w:t>Periodicals                               </w:t>
            </w:r>
            <w:r w:rsidRPr="00614202">
              <w:rPr>
                <w:rFonts w:ascii="Arial" w:hAnsi="Arial" w:cs="Arial"/>
                <w:sz w:val="16"/>
                <w:szCs w:val="16"/>
              </w:rPr>
              <w:tab/>
              <w:t>(423) 439-5311</w:t>
            </w:r>
          </w:p>
          <w:p w:rsidR="00D210D8" w:rsidRPr="00614202" w:rsidRDefault="00D210D8" w:rsidP="00E063C0">
            <w:pPr>
              <w:widowControl w:val="0"/>
              <w:tabs>
                <w:tab w:val="left" w:pos="174"/>
              </w:tabs>
              <w:ind w:left="90" w:right="195" w:firstLine="180"/>
              <w:jc w:val="both"/>
              <w:rPr>
                <w:rFonts w:ascii="Arial" w:hAnsi="Arial" w:cs="Arial"/>
                <w:sz w:val="16"/>
                <w:szCs w:val="16"/>
              </w:rPr>
            </w:pPr>
            <w:r w:rsidRPr="00614202">
              <w:rPr>
                <w:rFonts w:ascii="Arial" w:hAnsi="Arial" w:cs="Arial"/>
                <w:sz w:val="16"/>
                <w:szCs w:val="16"/>
              </w:rPr>
              <w:t>Media Center</w:t>
            </w:r>
            <w:r w:rsidRPr="00614202">
              <w:rPr>
                <w:rFonts w:ascii="Arial" w:hAnsi="Arial" w:cs="Arial"/>
                <w:sz w:val="16"/>
                <w:szCs w:val="16"/>
              </w:rPr>
              <w:tab/>
            </w:r>
            <w:r w:rsidRPr="00614202">
              <w:rPr>
                <w:rFonts w:ascii="Arial" w:hAnsi="Arial" w:cs="Arial"/>
                <w:sz w:val="16"/>
                <w:szCs w:val="16"/>
              </w:rPr>
              <w:tab/>
              <w:t>                (423) 439-4326</w:t>
            </w:r>
          </w:p>
          <w:p w:rsidR="00D210D8" w:rsidRPr="00614202" w:rsidRDefault="00D210D8" w:rsidP="00E063C0">
            <w:pPr>
              <w:widowControl w:val="0"/>
              <w:tabs>
                <w:tab w:val="left" w:pos="174"/>
              </w:tabs>
              <w:spacing w:line="120"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tabs>
                <w:tab w:val="left" w:pos="174"/>
              </w:tabs>
              <w:ind w:left="90" w:right="195" w:firstLine="180"/>
              <w:jc w:val="both"/>
              <w:rPr>
                <w:rFonts w:ascii="Arial" w:hAnsi="Arial" w:cs="Arial"/>
                <w:b/>
                <w:bCs/>
                <w:sz w:val="16"/>
                <w:szCs w:val="16"/>
              </w:rPr>
            </w:pPr>
            <w:r w:rsidRPr="00614202">
              <w:rPr>
                <w:rFonts w:ascii="Arial" w:hAnsi="Arial" w:cs="Arial"/>
                <w:b/>
                <w:bCs/>
                <w:sz w:val="16"/>
                <w:szCs w:val="16"/>
              </w:rPr>
              <w:t> Schedule of Operating Hours</w:t>
            </w:r>
          </w:p>
          <w:p w:rsidR="00D210D8" w:rsidRPr="00614202" w:rsidRDefault="00D210D8" w:rsidP="00E063C0">
            <w:pPr>
              <w:widowControl w:val="0"/>
              <w:spacing w:line="60"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tabs>
                <w:tab w:val="right" w:pos="4409"/>
              </w:tabs>
              <w:ind w:left="90" w:right="195" w:firstLine="180"/>
              <w:rPr>
                <w:rFonts w:ascii="Arial" w:hAnsi="Arial" w:cs="Arial"/>
                <w:sz w:val="16"/>
                <w:szCs w:val="16"/>
              </w:rPr>
            </w:pPr>
            <w:r w:rsidRPr="00614202">
              <w:rPr>
                <w:rFonts w:ascii="Arial" w:hAnsi="Arial" w:cs="Arial"/>
                <w:sz w:val="16"/>
                <w:szCs w:val="16"/>
              </w:rPr>
              <w:t>M</w:t>
            </w:r>
            <w:r>
              <w:rPr>
                <w:rFonts w:ascii="Arial" w:hAnsi="Arial" w:cs="Arial"/>
                <w:sz w:val="16"/>
                <w:szCs w:val="16"/>
              </w:rPr>
              <w:t>onday-Thursday                      8:00 a.m.  -</w:t>
            </w:r>
            <w:r w:rsidRPr="00614202">
              <w:rPr>
                <w:rFonts w:ascii="Arial" w:hAnsi="Arial" w:cs="Arial"/>
                <w:sz w:val="16"/>
                <w:szCs w:val="16"/>
              </w:rPr>
              <w:t xml:space="preserve">  11:00 p.m.</w:t>
            </w:r>
          </w:p>
          <w:p w:rsidR="00D210D8" w:rsidRPr="00614202" w:rsidRDefault="00D210D8" w:rsidP="00E063C0">
            <w:pPr>
              <w:widowControl w:val="0"/>
              <w:tabs>
                <w:tab w:val="right" w:pos="4409"/>
              </w:tabs>
              <w:ind w:left="90" w:right="195" w:firstLine="180"/>
              <w:rPr>
                <w:rFonts w:ascii="Arial" w:hAnsi="Arial" w:cs="Arial"/>
                <w:sz w:val="16"/>
                <w:szCs w:val="16"/>
              </w:rPr>
            </w:pPr>
            <w:r>
              <w:rPr>
                <w:rFonts w:ascii="Arial" w:hAnsi="Arial" w:cs="Arial"/>
                <w:sz w:val="16"/>
                <w:szCs w:val="16"/>
              </w:rPr>
              <w:t xml:space="preserve">Friday                                         8:00 a.m.  - </w:t>
            </w:r>
            <w:r w:rsidRPr="00614202">
              <w:rPr>
                <w:rFonts w:ascii="Arial" w:hAnsi="Arial" w:cs="Arial"/>
                <w:sz w:val="16"/>
                <w:szCs w:val="16"/>
              </w:rPr>
              <w:t xml:space="preserve">  6:00 p.m.</w:t>
            </w:r>
          </w:p>
          <w:p w:rsidR="00D210D8" w:rsidRPr="00614202" w:rsidRDefault="00D210D8" w:rsidP="00E063C0">
            <w:pPr>
              <w:widowControl w:val="0"/>
              <w:tabs>
                <w:tab w:val="right" w:pos="4409"/>
              </w:tabs>
              <w:ind w:left="90" w:right="195" w:firstLine="180"/>
              <w:rPr>
                <w:rFonts w:ascii="Arial" w:hAnsi="Arial" w:cs="Arial"/>
                <w:sz w:val="16"/>
                <w:szCs w:val="16"/>
              </w:rPr>
            </w:pPr>
            <w:r>
              <w:rPr>
                <w:rFonts w:ascii="Arial" w:hAnsi="Arial" w:cs="Arial"/>
                <w:sz w:val="16"/>
                <w:szCs w:val="16"/>
              </w:rPr>
              <w:t xml:space="preserve">Saturday                                    10:00 a.m. -  </w:t>
            </w:r>
            <w:r w:rsidRPr="00614202">
              <w:rPr>
                <w:rFonts w:ascii="Arial" w:hAnsi="Arial" w:cs="Arial"/>
                <w:sz w:val="16"/>
                <w:szCs w:val="16"/>
              </w:rPr>
              <w:t xml:space="preserve"> 6:00 p.m.</w:t>
            </w:r>
          </w:p>
          <w:p w:rsidR="00D210D8" w:rsidRPr="00614202" w:rsidRDefault="00D210D8" w:rsidP="00E063C0">
            <w:pPr>
              <w:widowControl w:val="0"/>
              <w:tabs>
                <w:tab w:val="right" w:pos="4409"/>
              </w:tabs>
              <w:ind w:left="90" w:right="195" w:firstLine="180"/>
              <w:rPr>
                <w:rFonts w:ascii="Arial" w:hAnsi="Arial" w:cs="Arial"/>
                <w:sz w:val="16"/>
                <w:szCs w:val="16"/>
              </w:rPr>
            </w:pPr>
            <w:r>
              <w:rPr>
                <w:rFonts w:ascii="Arial" w:hAnsi="Arial" w:cs="Arial"/>
                <w:sz w:val="16"/>
                <w:szCs w:val="16"/>
              </w:rPr>
              <w:t xml:space="preserve">Sunday                                      </w:t>
            </w:r>
            <w:r w:rsidRPr="00614202">
              <w:rPr>
                <w:rFonts w:ascii="Arial" w:hAnsi="Arial" w:cs="Arial"/>
                <w:sz w:val="16"/>
                <w:szCs w:val="16"/>
              </w:rPr>
              <w:t xml:space="preserve"> 2:00 p.m.  - </w:t>
            </w:r>
            <w:r>
              <w:rPr>
                <w:rFonts w:ascii="Arial" w:hAnsi="Arial" w:cs="Arial"/>
                <w:sz w:val="16"/>
                <w:szCs w:val="16"/>
              </w:rPr>
              <w:t xml:space="preserve"> </w:t>
            </w:r>
            <w:r w:rsidRPr="00614202">
              <w:rPr>
                <w:rFonts w:ascii="Arial" w:hAnsi="Arial" w:cs="Arial"/>
                <w:sz w:val="16"/>
                <w:szCs w:val="16"/>
              </w:rPr>
              <w:t>11:00 p.m.</w:t>
            </w:r>
          </w:p>
          <w:p w:rsidR="00D210D8" w:rsidRPr="00614202" w:rsidRDefault="00D210D8" w:rsidP="00E063C0">
            <w:pPr>
              <w:widowControl w:val="0"/>
              <w:spacing w:line="153"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spacing w:line="213" w:lineRule="auto"/>
              <w:ind w:left="90" w:right="195" w:firstLine="180"/>
              <w:jc w:val="both"/>
              <w:rPr>
                <w:rFonts w:ascii="Arial" w:hAnsi="Arial" w:cs="Arial"/>
                <w:sz w:val="16"/>
                <w:szCs w:val="16"/>
              </w:rPr>
            </w:pPr>
            <w:r w:rsidRPr="00614202">
              <w:rPr>
                <w:rFonts w:ascii="Arial" w:hAnsi="Arial" w:cs="Arial"/>
                <w:sz w:val="16"/>
                <w:szCs w:val="16"/>
              </w:rPr>
              <w:t>First floor study area                 Continuous I.D. card access</w:t>
            </w:r>
            <w:r w:rsidRPr="00614202">
              <w:rPr>
                <w:rFonts w:ascii="Arial" w:hAnsi="Arial" w:cs="Arial"/>
                <w:color w:val="1F497D"/>
                <w:sz w:val="16"/>
                <w:szCs w:val="16"/>
              </w:rPr>
              <w:t xml:space="preserve">    </w:t>
            </w:r>
          </w:p>
          <w:p w:rsidR="00D210D8" w:rsidRPr="00614202" w:rsidRDefault="00D210D8" w:rsidP="00E063C0">
            <w:pPr>
              <w:widowControl w:val="0"/>
              <w:spacing w:line="213" w:lineRule="auto"/>
              <w:ind w:left="90" w:right="195" w:firstLine="180"/>
              <w:jc w:val="both"/>
              <w:rPr>
                <w:rFonts w:ascii="Arial" w:hAnsi="Arial" w:cs="Arial"/>
                <w:sz w:val="16"/>
                <w:szCs w:val="16"/>
              </w:rPr>
            </w:pPr>
            <w:r w:rsidRPr="00614202">
              <w:rPr>
                <w:rFonts w:ascii="Arial" w:hAnsi="Arial" w:cs="Arial"/>
                <w:sz w:val="16"/>
                <w:szCs w:val="16"/>
              </w:rPr>
              <w:t>(Library hours change during holidays and between terms.)</w:t>
            </w:r>
          </w:p>
          <w:p w:rsidR="00D210D8" w:rsidRPr="00614202" w:rsidRDefault="00D210D8" w:rsidP="00E063C0">
            <w:pPr>
              <w:widowControl w:val="0"/>
              <w:tabs>
                <w:tab w:val="left" w:pos="174"/>
              </w:tabs>
              <w:spacing w:line="153" w:lineRule="auto"/>
              <w:ind w:left="90" w:right="195" w:firstLine="180"/>
              <w:jc w:val="both"/>
              <w:rPr>
                <w:rFonts w:ascii="Arial" w:hAnsi="Arial" w:cs="Arial"/>
                <w:color w:val="1F497D"/>
                <w:sz w:val="16"/>
                <w:szCs w:val="16"/>
              </w:rPr>
            </w:pPr>
            <w:r w:rsidRPr="00614202">
              <w:rPr>
                <w:rFonts w:ascii="Arial" w:hAnsi="Arial" w:cs="Arial"/>
                <w:color w:val="1F497D"/>
                <w:sz w:val="16"/>
                <w:szCs w:val="16"/>
              </w:rPr>
              <w:t> </w:t>
            </w:r>
          </w:p>
          <w:p w:rsidR="00D210D8" w:rsidRPr="00614202" w:rsidRDefault="00D210D8" w:rsidP="00E063C0">
            <w:pPr>
              <w:widowControl w:val="0"/>
              <w:tabs>
                <w:tab w:val="left" w:pos="174"/>
              </w:tabs>
              <w:spacing w:line="213" w:lineRule="auto"/>
              <w:ind w:left="90" w:right="195" w:firstLine="180"/>
              <w:jc w:val="center"/>
              <w:rPr>
                <w:rFonts w:ascii="Arial" w:hAnsi="Arial" w:cs="Arial"/>
                <w:b/>
                <w:bCs/>
                <w:sz w:val="16"/>
                <w:szCs w:val="16"/>
              </w:rPr>
            </w:pPr>
          </w:p>
          <w:p w:rsidR="00D210D8" w:rsidRPr="00614202" w:rsidRDefault="00D210D8" w:rsidP="00E063C0">
            <w:pPr>
              <w:widowControl w:val="0"/>
              <w:tabs>
                <w:tab w:val="left" w:pos="174"/>
              </w:tabs>
              <w:spacing w:line="213" w:lineRule="auto"/>
              <w:ind w:left="90" w:right="195" w:firstLine="180"/>
              <w:jc w:val="center"/>
              <w:rPr>
                <w:rFonts w:ascii="Arial" w:hAnsi="Arial" w:cs="Arial"/>
                <w:sz w:val="16"/>
                <w:szCs w:val="16"/>
              </w:rPr>
            </w:pPr>
            <w:r w:rsidRPr="00614202">
              <w:rPr>
                <w:rFonts w:ascii="Arial" w:hAnsi="Arial" w:cs="Arial"/>
                <w:b/>
                <w:bCs/>
                <w:sz w:val="16"/>
                <w:szCs w:val="16"/>
              </w:rPr>
              <w:t>ETSU at Kingsport Library Operating Hours</w:t>
            </w:r>
          </w:p>
          <w:p w:rsidR="00D210D8" w:rsidRPr="00614202" w:rsidRDefault="00D210D8" w:rsidP="00E063C0">
            <w:pPr>
              <w:widowControl w:val="0"/>
              <w:spacing w:line="213" w:lineRule="auto"/>
              <w:ind w:left="90" w:right="195" w:firstLine="180"/>
              <w:jc w:val="both"/>
              <w:rPr>
                <w:rFonts w:ascii="Arial" w:hAnsi="Arial" w:cs="Arial"/>
                <w:sz w:val="16"/>
                <w:szCs w:val="16"/>
              </w:rPr>
            </w:pPr>
            <w:r w:rsidRPr="00614202">
              <w:rPr>
                <w:rFonts w:ascii="Arial" w:hAnsi="Arial" w:cs="Arial"/>
                <w:sz w:val="16"/>
                <w:szCs w:val="16"/>
              </w:rPr>
              <w:t> </w:t>
            </w:r>
          </w:p>
          <w:p w:rsidR="00D210D8" w:rsidRPr="00614202" w:rsidRDefault="00D210D8" w:rsidP="00E063C0">
            <w:pPr>
              <w:widowControl w:val="0"/>
              <w:tabs>
                <w:tab w:val="left" w:pos="2880"/>
                <w:tab w:val="right" w:pos="4409"/>
              </w:tabs>
              <w:spacing w:line="213" w:lineRule="auto"/>
              <w:ind w:left="90" w:right="195" w:firstLine="180"/>
              <w:jc w:val="both"/>
              <w:rPr>
                <w:rFonts w:ascii="Arial" w:hAnsi="Arial" w:cs="Arial"/>
                <w:sz w:val="16"/>
                <w:szCs w:val="16"/>
              </w:rPr>
            </w:pPr>
            <w:r>
              <w:rPr>
                <w:rFonts w:ascii="Arial" w:hAnsi="Arial" w:cs="Arial"/>
                <w:sz w:val="16"/>
                <w:szCs w:val="16"/>
              </w:rPr>
              <w:t xml:space="preserve">               </w:t>
            </w:r>
            <w:r w:rsidRPr="00614202">
              <w:rPr>
                <w:rFonts w:ascii="Arial" w:hAnsi="Arial" w:cs="Arial"/>
                <w:sz w:val="16"/>
                <w:szCs w:val="16"/>
              </w:rPr>
              <w:t>Mon</w:t>
            </w:r>
            <w:r>
              <w:rPr>
                <w:rFonts w:ascii="Arial" w:hAnsi="Arial" w:cs="Arial"/>
                <w:sz w:val="16"/>
                <w:szCs w:val="16"/>
              </w:rPr>
              <w:t>day-Thursday 8:00a.m</w:t>
            </w:r>
            <w:r w:rsidR="00E063C0">
              <w:rPr>
                <w:rFonts w:ascii="Arial" w:hAnsi="Arial" w:cs="Arial"/>
                <w:sz w:val="16"/>
                <w:szCs w:val="16"/>
              </w:rPr>
              <w:t>.</w:t>
            </w:r>
            <w:r w:rsidR="00E063C0" w:rsidRPr="00614202">
              <w:rPr>
                <w:rFonts w:ascii="Arial" w:hAnsi="Arial" w:cs="Arial"/>
                <w:sz w:val="16"/>
                <w:szCs w:val="16"/>
              </w:rPr>
              <w:t xml:space="preserve"> – 6:30</w:t>
            </w:r>
            <w:r w:rsidRPr="00614202">
              <w:rPr>
                <w:rFonts w:ascii="Arial" w:hAnsi="Arial" w:cs="Arial"/>
                <w:sz w:val="16"/>
                <w:szCs w:val="16"/>
              </w:rPr>
              <w:t xml:space="preserve"> p.m.</w:t>
            </w:r>
          </w:p>
          <w:p w:rsidR="00235E13" w:rsidRDefault="00235E13" w:rsidP="00D210D8">
            <w:pPr>
              <w:widowControl w:val="0"/>
              <w:tabs>
                <w:tab w:val="left" w:pos="173"/>
              </w:tabs>
              <w:spacing w:line="213" w:lineRule="auto"/>
              <w:ind w:firstLine="174"/>
              <w:jc w:val="center"/>
              <w:rPr>
                <w:rFonts w:ascii="Arial" w:hAnsi="Arial" w:cs="Arial"/>
                <w:sz w:val="16"/>
                <w:szCs w:val="16"/>
              </w:rPr>
            </w:pPr>
          </w:p>
          <w:p w:rsidR="00D210D8" w:rsidRPr="00D210D8" w:rsidRDefault="00D210D8" w:rsidP="00D210D8">
            <w:pPr>
              <w:widowControl w:val="0"/>
              <w:tabs>
                <w:tab w:val="left" w:pos="173"/>
              </w:tabs>
              <w:spacing w:line="213" w:lineRule="auto"/>
              <w:ind w:firstLine="174"/>
              <w:jc w:val="center"/>
              <w:rPr>
                <w:rFonts w:ascii="Arial" w:hAnsi="Arial" w:cs="Arial"/>
                <w:b/>
                <w:bCs/>
                <w:sz w:val="16"/>
                <w:szCs w:val="16"/>
              </w:rPr>
            </w:pPr>
            <w:r>
              <w:rPr>
                <w:rFonts w:ascii="Arial" w:hAnsi="Arial" w:cs="Arial"/>
                <w:sz w:val="16"/>
                <w:szCs w:val="16"/>
              </w:rPr>
              <w:t xml:space="preserve">Friday </w:t>
            </w:r>
            <w:r w:rsidRPr="00614202">
              <w:rPr>
                <w:rFonts w:ascii="Arial" w:hAnsi="Arial" w:cs="Arial"/>
                <w:sz w:val="16"/>
                <w:szCs w:val="16"/>
              </w:rPr>
              <w:t>8:00a.m.</w:t>
            </w:r>
            <w:r>
              <w:rPr>
                <w:rFonts w:ascii="Arial" w:hAnsi="Arial" w:cs="Arial"/>
                <w:sz w:val="16"/>
                <w:szCs w:val="16"/>
              </w:rPr>
              <w:t xml:space="preserve">– </w:t>
            </w:r>
            <w:r w:rsidRPr="00614202">
              <w:rPr>
                <w:rFonts w:ascii="Arial" w:hAnsi="Arial" w:cs="Arial"/>
                <w:sz w:val="16"/>
                <w:szCs w:val="16"/>
              </w:rPr>
              <w:t>2:00 p.m.</w:t>
            </w:r>
          </w:p>
        </w:tc>
        <w:tc>
          <w:tcPr>
            <w:tcW w:w="5580" w:type="dxa"/>
            <w:gridSpan w:val="2"/>
          </w:tcPr>
          <w:p w:rsidR="00FD1E16" w:rsidRDefault="00FD1E16" w:rsidP="00FD1E16">
            <w:pPr>
              <w:widowControl w:val="0"/>
              <w:rPr>
                <w:rFonts w:ascii="Arial" w:hAnsi="Arial" w:cs="Arial"/>
                <w:b/>
                <w:bCs/>
                <w:sz w:val="16"/>
                <w:szCs w:val="16"/>
              </w:rPr>
            </w:pPr>
          </w:p>
          <w:p w:rsidR="00FD1E16" w:rsidRDefault="00FD1E16" w:rsidP="00E063C0">
            <w:pPr>
              <w:widowControl w:val="0"/>
              <w:ind w:firstLine="175"/>
              <w:jc w:val="center"/>
              <w:rPr>
                <w:rFonts w:ascii="Arial" w:hAnsi="Arial" w:cs="Arial"/>
                <w:b/>
                <w:bCs/>
                <w:sz w:val="16"/>
                <w:szCs w:val="16"/>
              </w:rPr>
            </w:pPr>
          </w:p>
          <w:p w:rsidR="00D210D8" w:rsidRPr="0069464C" w:rsidRDefault="00D210D8" w:rsidP="00E063C0">
            <w:pPr>
              <w:widowControl w:val="0"/>
              <w:ind w:firstLine="175"/>
              <w:jc w:val="center"/>
              <w:rPr>
                <w:rFonts w:ascii="Arial" w:hAnsi="Arial" w:cs="Arial"/>
                <w:b/>
                <w:bCs/>
                <w:sz w:val="16"/>
                <w:szCs w:val="16"/>
              </w:rPr>
            </w:pPr>
            <w:r w:rsidRPr="0069464C">
              <w:rPr>
                <w:rFonts w:ascii="Arial" w:hAnsi="Arial" w:cs="Arial"/>
                <w:b/>
                <w:bCs/>
                <w:sz w:val="16"/>
                <w:szCs w:val="16"/>
              </w:rPr>
              <w:t>Declaring a Major</w:t>
            </w:r>
          </w:p>
          <w:p w:rsidR="00D210D8" w:rsidRPr="0069464C" w:rsidRDefault="00D210D8" w:rsidP="00E063C0">
            <w:pPr>
              <w:widowControl w:val="0"/>
              <w:tabs>
                <w:tab w:val="left" w:pos="174"/>
              </w:tabs>
              <w:spacing w:line="120" w:lineRule="auto"/>
              <w:ind w:firstLine="175"/>
              <w:jc w:val="both"/>
              <w:rPr>
                <w:rFonts w:ascii="Arial" w:hAnsi="Arial" w:cs="Arial"/>
                <w:b/>
                <w:bCs/>
                <w:sz w:val="16"/>
                <w:szCs w:val="16"/>
              </w:rPr>
            </w:pPr>
            <w:r w:rsidRPr="0069464C">
              <w:rPr>
                <w:rFonts w:ascii="Arial" w:hAnsi="Arial" w:cs="Arial"/>
                <w:b/>
                <w:bCs/>
                <w:sz w:val="16"/>
                <w:szCs w:val="16"/>
              </w:rPr>
              <w:t> </w:t>
            </w:r>
          </w:p>
          <w:p w:rsidR="00D210D8" w:rsidRPr="0069464C" w:rsidRDefault="00D210D8" w:rsidP="00E063C0">
            <w:pPr>
              <w:widowControl w:val="0"/>
              <w:tabs>
                <w:tab w:val="left" w:pos="174"/>
              </w:tabs>
              <w:spacing w:line="213" w:lineRule="auto"/>
              <w:ind w:firstLine="175"/>
              <w:jc w:val="both"/>
              <w:rPr>
                <w:rFonts w:ascii="Arial" w:hAnsi="Arial" w:cs="Arial"/>
                <w:sz w:val="16"/>
                <w:szCs w:val="16"/>
              </w:rPr>
            </w:pPr>
            <w:r w:rsidRPr="0069464C">
              <w:rPr>
                <w:rFonts w:ascii="Arial" w:hAnsi="Arial" w:cs="Arial"/>
                <w:sz w:val="16"/>
                <w:szCs w:val="16"/>
              </w:rPr>
              <w:t>Undergraduate students must declare a major in the first term after completion of 60 credits.  Transfer students who transfer in excess of 60 credits must declare a major by the end of their first term at East Tennessee State University.  See the college or school of the new major for deta</w:t>
            </w:r>
            <w:r>
              <w:rPr>
                <w:rFonts w:ascii="Arial" w:hAnsi="Arial" w:cs="Arial"/>
                <w:sz w:val="16"/>
                <w:szCs w:val="16"/>
              </w:rPr>
              <w:t xml:space="preserve">ils and change of major forms. </w:t>
            </w:r>
          </w:p>
          <w:p w:rsidR="00D210D8" w:rsidRDefault="00D210D8" w:rsidP="00E063C0">
            <w:pPr>
              <w:pStyle w:val="schedsubheading"/>
              <w:tabs>
                <w:tab w:val="left" w:pos="173"/>
              </w:tabs>
              <w:ind w:right="195" w:firstLine="174"/>
            </w:pPr>
            <w:r w:rsidRPr="0069464C">
              <w:t> </w:t>
            </w:r>
          </w:p>
          <w:p w:rsidR="00D210D8" w:rsidRDefault="00D210D8" w:rsidP="00E063C0">
            <w:pPr>
              <w:pStyle w:val="schedsubheading"/>
              <w:tabs>
                <w:tab w:val="left" w:pos="173"/>
              </w:tabs>
              <w:ind w:right="195" w:firstLine="174"/>
            </w:pPr>
          </w:p>
          <w:p w:rsidR="00D210D8" w:rsidRPr="0069464C" w:rsidRDefault="00D210D8" w:rsidP="00E063C0">
            <w:pPr>
              <w:widowControl w:val="0"/>
              <w:tabs>
                <w:tab w:val="left" w:pos="173"/>
              </w:tabs>
              <w:spacing w:line="213" w:lineRule="auto"/>
              <w:jc w:val="center"/>
              <w:rPr>
                <w:rFonts w:ascii="Arial" w:hAnsi="Arial" w:cs="Arial"/>
                <w:b/>
                <w:bCs/>
                <w:sz w:val="16"/>
                <w:szCs w:val="16"/>
              </w:rPr>
            </w:pPr>
            <w:r w:rsidRPr="0069464C">
              <w:rPr>
                <w:rFonts w:ascii="Arial" w:hAnsi="Arial" w:cs="Arial"/>
                <w:b/>
                <w:bCs/>
                <w:sz w:val="16"/>
                <w:szCs w:val="16"/>
              </w:rPr>
              <w:t>Veterans' &amp; Certain Veterans' Dependents’ Education Benefit Programs</w:t>
            </w:r>
          </w:p>
          <w:p w:rsidR="00D210D8" w:rsidRPr="0069464C" w:rsidRDefault="00D210D8" w:rsidP="00E063C0">
            <w:pPr>
              <w:widowControl w:val="0"/>
              <w:tabs>
                <w:tab w:val="left" w:pos="173"/>
              </w:tabs>
              <w:spacing w:line="120" w:lineRule="auto"/>
              <w:ind w:firstLine="174"/>
              <w:jc w:val="both"/>
              <w:rPr>
                <w:rFonts w:ascii="Arial" w:hAnsi="Arial" w:cs="Arial"/>
                <w:sz w:val="16"/>
                <w:szCs w:val="16"/>
              </w:rPr>
            </w:pPr>
            <w:r w:rsidRPr="0069464C">
              <w:rPr>
                <w:rFonts w:ascii="Arial" w:hAnsi="Arial" w:cs="Arial"/>
                <w:sz w:val="16"/>
                <w:szCs w:val="16"/>
              </w:rPr>
              <w:t> </w:t>
            </w:r>
          </w:p>
          <w:p w:rsidR="00D210D8" w:rsidRPr="0069464C"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 xml:space="preserve">The United States Department of Veterans Affairs (USDVA) has approved all degree and certificate programs offered by the university.  USDVA education benefit program beneficiaries desiring payments must contact the Veterans' Affairs office each semester to complete an enrollment certification request and any other required form(s).  USDVA claims processing is typically slow and students wanting prompt payment delivery should complete the required forms as soon as possible following registration.  </w:t>
            </w:r>
          </w:p>
          <w:p w:rsidR="00D210D8" w:rsidRPr="0069464C"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Written inquiries</w:t>
            </w:r>
            <w:r>
              <w:rPr>
                <w:rFonts w:ascii="Arial" w:hAnsi="Arial" w:cs="Arial"/>
                <w:sz w:val="16"/>
                <w:szCs w:val="16"/>
              </w:rPr>
              <w:t xml:space="preserve"> may be sent to VA Regional Office, PO Box 66830, St. Louis, MO 63166-6830</w:t>
            </w:r>
            <w:r w:rsidRPr="0069464C">
              <w:rPr>
                <w:rFonts w:ascii="Arial" w:hAnsi="Arial" w:cs="Arial"/>
                <w:sz w:val="16"/>
                <w:szCs w:val="16"/>
              </w:rPr>
              <w:t xml:space="preserve"> or</w:t>
            </w:r>
            <w:r>
              <w:rPr>
                <w:rFonts w:ascii="Arial" w:hAnsi="Arial" w:cs="Arial"/>
                <w:sz w:val="16"/>
                <w:szCs w:val="16"/>
              </w:rPr>
              <w:t xml:space="preserve"> submitted</w:t>
            </w:r>
            <w:r w:rsidRPr="0069464C">
              <w:rPr>
                <w:rFonts w:ascii="Arial" w:hAnsi="Arial" w:cs="Arial"/>
                <w:sz w:val="16"/>
                <w:szCs w:val="16"/>
              </w:rPr>
              <w:t xml:space="preserve"> electronically at </w:t>
            </w:r>
          </w:p>
          <w:p w:rsidR="00D210D8" w:rsidRPr="00554B90"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 </w:t>
            </w:r>
            <w:hyperlink r:id="rId67" w:history="1">
              <w:r w:rsidRPr="00554B90">
                <w:rPr>
                  <w:rStyle w:val="Hyperlink"/>
                  <w:rFonts w:ascii="Arial" w:hAnsi="Arial" w:cs="Arial"/>
                  <w:sz w:val="16"/>
                  <w:szCs w:val="16"/>
                </w:rPr>
                <w:t>https://gibill.custhelp.com/app/home</w:t>
              </w:r>
            </w:hyperlink>
          </w:p>
          <w:p w:rsidR="00D210D8" w:rsidRPr="0069464C"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 </w:t>
            </w:r>
          </w:p>
          <w:p w:rsidR="00D210D8" w:rsidRPr="0069464C"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Telephone inquiries should be directed to 1.888.GI.BILL.1 (442.4551).</w:t>
            </w:r>
          </w:p>
          <w:p w:rsidR="00D210D8" w:rsidRPr="0069464C" w:rsidRDefault="00D210D8" w:rsidP="00E063C0">
            <w:pPr>
              <w:widowControl w:val="0"/>
              <w:tabs>
                <w:tab w:val="left" w:pos="173"/>
              </w:tabs>
              <w:spacing w:line="213" w:lineRule="auto"/>
              <w:ind w:firstLine="174"/>
              <w:jc w:val="both"/>
              <w:rPr>
                <w:rFonts w:ascii="Arial" w:hAnsi="Arial" w:cs="Arial"/>
                <w:spacing w:val="-6"/>
                <w:sz w:val="16"/>
                <w:szCs w:val="16"/>
              </w:rPr>
            </w:pPr>
            <w:r w:rsidRPr="0069464C">
              <w:rPr>
                <w:rFonts w:ascii="Arial" w:hAnsi="Arial" w:cs="Arial"/>
                <w:sz w:val="16"/>
                <w:szCs w:val="16"/>
              </w:rPr>
              <w:t>Other related services and assistance can be provided by the Veterans' A</w:t>
            </w:r>
            <w:r w:rsidR="00054194">
              <w:rPr>
                <w:rFonts w:ascii="Arial" w:hAnsi="Arial" w:cs="Arial"/>
                <w:sz w:val="16"/>
                <w:szCs w:val="16"/>
              </w:rPr>
              <w:t>ffairs office located Yoakley Hall room 004.</w:t>
            </w:r>
            <w:r w:rsidRPr="0069464C">
              <w:rPr>
                <w:rFonts w:ascii="Arial" w:hAnsi="Arial" w:cs="Arial"/>
                <w:sz w:val="16"/>
                <w:szCs w:val="16"/>
              </w:rPr>
              <w:t xml:space="preserve">  Office hours are 8:00 a.m. to 4:30 p.m. weekdays and the office may be reached by telephone at 423.439.6819 and electronically at </w:t>
            </w:r>
            <w:hyperlink r:id="rId68" w:history="1">
              <w:r w:rsidRPr="0069464C">
                <w:rPr>
                  <w:rStyle w:val="Hyperlink"/>
                  <w:rFonts w:ascii="Arial" w:hAnsi="Arial" w:cs="Arial"/>
                  <w:sz w:val="16"/>
                  <w:szCs w:val="16"/>
                </w:rPr>
                <w:t>va@etsu.edu</w:t>
              </w:r>
            </w:hyperlink>
            <w:r w:rsidRPr="0069464C">
              <w:rPr>
                <w:rFonts w:ascii="Arial" w:hAnsi="Arial" w:cs="Arial"/>
                <w:sz w:val="16"/>
                <w:szCs w:val="16"/>
              </w:rPr>
              <w:t>.</w:t>
            </w:r>
          </w:p>
          <w:p w:rsidR="00D210D8" w:rsidRPr="0069464C" w:rsidRDefault="00D210D8" w:rsidP="00E063C0">
            <w:pPr>
              <w:widowControl w:val="0"/>
              <w:tabs>
                <w:tab w:val="left" w:pos="173"/>
              </w:tabs>
              <w:spacing w:line="120" w:lineRule="auto"/>
              <w:ind w:firstLine="174"/>
              <w:jc w:val="both"/>
              <w:rPr>
                <w:rFonts w:ascii="Arial" w:hAnsi="Arial" w:cs="Arial"/>
                <w:sz w:val="16"/>
                <w:szCs w:val="16"/>
              </w:rPr>
            </w:pPr>
            <w:r w:rsidRPr="0069464C">
              <w:rPr>
                <w:rFonts w:ascii="Arial" w:hAnsi="Arial" w:cs="Arial"/>
                <w:sz w:val="16"/>
                <w:szCs w:val="16"/>
              </w:rPr>
              <w:t> </w:t>
            </w:r>
          </w:p>
          <w:p w:rsidR="00D210D8" w:rsidRPr="00554B90" w:rsidRDefault="00D210D8" w:rsidP="00E063C0">
            <w:pPr>
              <w:widowControl w:val="0"/>
              <w:tabs>
                <w:tab w:val="left" w:pos="173"/>
              </w:tabs>
              <w:spacing w:line="120" w:lineRule="auto"/>
              <w:ind w:firstLine="174"/>
              <w:jc w:val="both"/>
              <w:rPr>
                <w:rFonts w:ascii="Arial" w:hAnsi="Arial" w:cs="Arial"/>
                <w:sz w:val="16"/>
                <w:szCs w:val="16"/>
              </w:rPr>
            </w:pPr>
            <w:r>
              <w:rPr>
                <w:rFonts w:ascii="Arial" w:hAnsi="Arial" w:cs="Arial"/>
                <w:sz w:val="16"/>
                <w:szCs w:val="16"/>
              </w:rPr>
              <w:t> </w:t>
            </w:r>
          </w:p>
          <w:p w:rsidR="00D210D8" w:rsidRPr="0069464C" w:rsidRDefault="00D210D8" w:rsidP="00E063C0">
            <w:pPr>
              <w:widowControl w:val="0"/>
              <w:tabs>
                <w:tab w:val="left" w:pos="173"/>
              </w:tabs>
              <w:spacing w:after="80"/>
              <w:ind w:firstLine="174"/>
              <w:jc w:val="center"/>
              <w:rPr>
                <w:rFonts w:ascii="Arial" w:hAnsi="Arial" w:cs="Arial"/>
                <w:b/>
                <w:bCs/>
                <w:sz w:val="16"/>
                <w:szCs w:val="16"/>
              </w:rPr>
            </w:pPr>
            <w:r w:rsidRPr="0069464C">
              <w:rPr>
                <w:rFonts w:ascii="Arial" w:hAnsi="Arial" w:cs="Arial"/>
                <w:b/>
                <w:bCs/>
                <w:sz w:val="16"/>
                <w:szCs w:val="16"/>
              </w:rPr>
              <w:t>Eligibility for Deferment of Payment of Tuition and Fees by Certain Eligible Students Receiving U.S. Department of Veterans Affairs or Other Governmentally Funded Educational Assistance Benefits</w:t>
            </w:r>
          </w:p>
          <w:p w:rsidR="00D210D8" w:rsidRPr="00CF1A6D" w:rsidRDefault="00D210D8" w:rsidP="00E063C0">
            <w:pPr>
              <w:widowControl w:val="0"/>
              <w:tabs>
                <w:tab w:val="left" w:pos="173"/>
              </w:tabs>
              <w:spacing w:line="213" w:lineRule="auto"/>
              <w:ind w:firstLine="174"/>
              <w:jc w:val="both"/>
              <w:rPr>
                <w:rFonts w:ascii="Arial" w:hAnsi="Arial" w:cs="Arial"/>
                <w:sz w:val="16"/>
                <w:szCs w:val="16"/>
              </w:rPr>
            </w:pPr>
            <w:r w:rsidRPr="0069464C">
              <w:rPr>
                <w:rFonts w:ascii="Arial" w:hAnsi="Arial" w:cs="Arial"/>
                <w:sz w:val="16"/>
                <w:szCs w:val="16"/>
              </w:rPr>
              <w:t>Service</w:t>
            </w:r>
            <w:r>
              <w:rPr>
                <w:rFonts w:ascii="Arial" w:hAnsi="Arial" w:cs="Arial"/>
                <w:sz w:val="16"/>
                <w:szCs w:val="16"/>
              </w:rPr>
              <w:t xml:space="preserve"> </w:t>
            </w:r>
            <w:r w:rsidRPr="0069464C">
              <w:rPr>
                <w:rFonts w:ascii="Arial" w:hAnsi="Arial" w:cs="Arial"/>
                <w:sz w:val="16"/>
                <w:szCs w:val="16"/>
              </w:rPr>
              <w:t>members, veterans, and certain veterans’ dependents that are eligible beneficiaries of United States Department of Veterans Affairs education benefits or other governmentally funded educational assistance, subject to the conditions and guidelines set forth in Tennessee Code Annotated 49-7-104 as amended, may request, upon application, to defer payment of required tuition and fees until the last day of the term. Application for a deferment must be made no later than 14 days after the beginning of the term, and the deferred amount cannot exceed the total monetary benefits expected for the term. Students granted deferments are expected to make timely payments toward tuition and fees once education benefits are being delivered.  Eligibility for continued deferments shall terminate if the student fails to abide by the rules or regulations, or to act in good faith in making timely payments. [This notice is published pursuant to Public Chapter 279, Tennessee General Assembly Acts of 2003, effective July 1, 2003.]</w:t>
            </w:r>
          </w:p>
          <w:p w:rsidR="00D210D8" w:rsidRDefault="00D210D8" w:rsidP="00E063C0">
            <w:pPr>
              <w:widowControl w:val="0"/>
              <w:tabs>
                <w:tab w:val="left" w:pos="173"/>
              </w:tabs>
              <w:spacing w:line="213" w:lineRule="auto"/>
              <w:ind w:firstLine="174"/>
              <w:jc w:val="center"/>
              <w:rPr>
                <w:rFonts w:ascii="Arial" w:hAnsi="Arial" w:cs="Arial"/>
                <w:b/>
                <w:bCs/>
                <w:sz w:val="16"/>
                <w:szCs w:val="16"/>
              </w:rPr>
            </w:pPr>
          </w:p>
          <w:p w:rsidR="00D210D8" w:rsidRPr="0069464C" w:rsidRDefault="00D210D8" w:rsidP="00E063C0">
            <w:pPr>
              <w:widowControl w:val="0"/>
              <w:tabs>
                <w:tab w:val="left" w:pos="173"/>
              </w:tabs>
              <w:spacing w:line="213" w:lineRule="auto"/>
              <w:ind w:firstLine="174"/>
              <w:jc w:val="center"/>
              <w:rPr>
                <w:rFonts w:ascii="Arial" w:hAnsi="Arial" w:cs="Arial"/>
                <w:b/>
                <w:bCs/>
                <w:sz w:val="16"/>
                <w:szCs w:val="16"/>
              </w:rPr>
            </w:pPr>
            <w:r w:rsidRPr="0069464C">
              <w:rPr>
                <w:rFonts w:ascii="Arial" w:hAnsi="Arial" w:cs="Arial"/>
                <w:b/>
                <w:bCs/>
                <w:sz w:val="16"/>
                <w:szCs w:val="16"/>
              </w:rPr>
              <w:t>Voter Registration</w:t>
            </w:r>
          </w:p>
          <w:p w:rsidR="00D210D8" w:rsidRPr="0069464C" w:rsidRDefault="00D210D8" w:rsidP="00E063C0">
            <w:pPr>
              <w:widowControl w:val="0"/>
              <w:tabs>
                <w:tab w:val="left" w:pos="173"/>
              </w:tabs>
              <w:spacing w:line="213" w:lineRule="auto"/>
              <w:ind w:firstLine="174"/>
              <w:jc w:val="center"/>
              <w:rPr>
                <w:rFonts w:ascii="Arial" w:hAnsi="Arial" w:cs="Arial"/>
                <w:b/>
                <w:bCs/>
                <w:sz w:val="16"/>
                <w:szCs w:val="16"/>
              </w:rPr>
            </w:pPr>
            <w:r w:rsidRPr="0069464C">
              <w:rPr>
                <w:i/>
                <w:sz w:val="16"/>
                <w:szCs w:val="16"/>
              </w:rPr>
              <w:t>If you are over 18 it’s time to register to vote</w:t>
            </w:r>
          </w:p>
          <w:p w:rsidR="00254281" w:rsidRPr="001F13F7" w:rsidRDefault="00D210D8" w:rsidP="00254281">
            <w:pPr>
              <w:rPr>
                <w:rFonts w:ascii="Arial" w:hAnsi="Arial" w:cs="Arial"/>
                <w:b/>
                <w:sz w:val="20"/>
                <w:szCs w:val="16"/>
              </w:rPr>
            </w:pPr>
            <w:r w:rsidRPr="0069464C">
              <w:rPr>
                <w:rFonts w:ascii="Arial" w:hAnsi="Arial" w:cs="Arial"/>
                <w:sz w:val="16"/>
                <w:szCs w:val="16"/>
              </w:rPr>
              <w:t xml:space="preserve">East Tennessee State University expects its students to participate in their communities in many ways.  Being a registered voter is an important way to be involved.  To help students with information about how to register, the ETSU Center for Community Engagement, Learning and Leadership has registration forms for voting in Tennessee as well as voter registration information from other states.  Contact </w:t>
            </w:r>
            <w:r>
              <w:rPr>
                <w:rFonts w:ascii="Arial" w:hAnsi="Arial" w:cs="Arial"/>
                <w:sz w:val="16"/>
                <w:szCs w:val="16"/>
              </w:rPr>
              <w:t>ACTS at 423-439-5641 or email acts@etsu.edu</w:t>
            </w:r>
            <w:r w:rsidR="00907AE9">
              <w:rPr>
                <w:rFonts w:ascii="Arial" w:hAnsi="Arial" w:cs="Arial"/>
                <w:sz w:val="16"/>
                <w:szCs w:val="16"/>
              </w:rPr>
              <w:t xml:space="preserve"> for more information. </w:t>
            </w:r>
          </w:p>
          <w:p w:rsidR="00D210D8" w:rsidRPr="006C741F" w:rsidRDefault="00D210D8" w:rsidP="006C741F">
            <w:pPr>
              <w:widowControl w:val="0"/>
              <w:tabs>
                <w:tab w:val="left" w:pos="173"/>
              </w:tabs>
              <w:ind w:firstLine="174"/>
              <w:jc w:val="both"/>
              <w:rPr>
                <w:rFonts w:ascii="Arial" w:hAnsi="Arial" w:cs="Arial"/>
                <w:sz w:val="16"/>
                <w:szCs w:val="16"/>
              </w:rPr>
            </w:pPr>
          </w:p>
          <w:p w:rsidR="00D210D8" w:rsidRDefault="00D210D8" w:rsidP="00E063C0"/>
          <w:p w:rsidR="00D210D8" w:rsidRDefault="00D210D8" w:rsidP="00E063C0"/>
          <w:p w:rsidR="00D210D8" w:rsidRDefault="00D210D8"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D870F6" w:rsidRDefault="00D870F6" w:rsidP="00E063C0"/>
          <w:p w:rsidR="00D870F6" w:rsidRDefault="00D870F6" w:rsidP="00E063C0"/>
          <w:p w:rsidR="00D870F6" w:rsidRDefault="00D870F6" w:rsidP="00E063C0"/>
          <w:p w:rsidR="00D870F6" w:rsidRDefault="00D870F6" w:rsidP="00E063C0"/>
          <w:p w:rsidR="00D870F6" w:rsidRDefault="00D870F6" w:rsidP="00E063C0"/>
          <w:p w:rsidR="00D210D8" w:rsidRDefault="00D210D8" w:rsidP="00E063C0"/>
          <w:p w:rsidR="00FD1E16" w:rsidRDefault="00FD1E16" w:rsidP="00E063C0"/>
        </w:tc>
      </w:tr>
      <w:tr w:rsidR="006C741F" w:rsidTr="006C741F">
        <w:trPr>
          <w:gridAfter w:val="1"/>
          <w:wAfter w:w="185" w:type="dxa"/>
          <w:tblHeader/>
        </w:trPr>
        <w:tc>
          <w:tcPr>
            <w:tcW w:w="5395" w:type="dxa"/>
          </w:tcPr>
          <w:p w:rsidR="00235E13" w:rsidRDefault="00235E13" w:rsidP="00235E13">
            <w:pPr>
              <w:pStyle w:val="TableParagraph"/>
              <w:spacing w:before="142" w:line="182" w:lineRule="exact"/>
              <w:rPr>
                <w:rFonts w:ascii="Arial"/>
                <w:b/>
                <w:sz w:val="16"/>
              </w:rPr>
            </w:pPr>
          </w:p>
          <w:p w:rsidR="006C741F" w:rsidRPr="00FF5D93" w:rsidRDefault="004B6B07" w:rsidP="00E063C0">
            <w:pPr>
              <w:pStyle w:val="TableParagraph"/>
              <w:spacing w:before="142" w:line="182" w:lineRule="exact"/>
              <w:jc w:val="center"/>
              <w:rPr>
                <w:rFonts w:ascii="Arial"/>
                <w:b/>
                <w:sz w:val="16"/>
              </w:rPr>
            </w:pPr>
            <w:r>
              <w:rPr>
                <w:rFonts w:ascii="Arial"/>
                <w:b/>
                <w:sz w:val="16"/>
              </w:rPr>
              <w:t>University Health Center</w:t>
            </w:r>
          </w:p>
          <w:p w:rsidR="006C741F" w:rsidRDefault="004B6B07" w:rsidP="00E063C0">
            <w:pPr>
              <w:pStyle w:val="TableParagraph"/>
              <w:ind w:left="100" w:right="177"/>
              <w:rPr>
                <w:rFonts w:ascii="Arial" w:eastAsia="Arial" w:hAnsi="Arial" w:cs="Arial"/>
                <w:sz w:val="16"/>
                <w:szCs w:val="16"/>
              </w:rPr>
            </w:pPr>
            <w:r>
              <w:rPr>
                <w:rFonts w:ascii="Arial"/>
                <w:sz w:val="16"/>
              </w:rPr>
              <w:t xml:space="preserve">University Health </w:t>
            </w:r>
            <w:r w:rsidR="00235E13">
              <w:rPr>
                <w:rFonts w:ascii="Arial"/>
                <w:sz w:val="16"/>
              </w:rPr>
              <w:t xml:space="preserve">Center </w:t>
            </w:r>
            <w:r w:rsidR="006C741F">
              <w:rPr>
                <w:rFonts w:ascii="Arial"/>
                <w:sz w:val="16"/>
              </w:rPr>
              <w:t>is a modern College of</w:t>
            </w:r>
            <w:r w:rsidR="006C741F">
              <w:rPr>
                <w:rFonts w:ascii="Arial"/>
                <w:spacing w:val="-17"/>
                <w:sz w:val="16"/>
              </w:rPr>
              <w:t xml:space="preserve"> </w:t>
            </w:r>
            <w:r w:rsidR="006C741F">
              <w:rPr>
                <w:rFonts w:ascii="Arial"/>
                <w:sz w:val="16"/>
              </w:rPr>
              <w:t>Nursing nurse managed health care facility. Care is provided by</w:t>
            </w:r>
            <w:r w:rsidR="006C741F">
              <w:rPr>
                <w:rFonts w:ascii="Arial"/>
                <w:spacing w:val="-13"/>
                <w:sz w:val="16"/>
              </w:rPr>
              <w:t xml:space="preserve"> </w:t>
            </w:r>
            <w:r w:rsidR="006C741F">
              <w:rPr>
                <w:rFonts w:ascii="Arial"/>
                <w:sz w:val="16"/>
              </w:rPr>
              <w:t>Board Certified Advanced Practice Nurse Practitioners, RN's and</w:t>
            </w:r>
            <w:r w:rsidR="006C741F">
              <w:rPr>
                <w:rFonts w:ascii="Arial"/>
                <w:spacing w:val="-19"/>
                <w:sz w:val="16"/>
              </w:rPr>
              <w:t xml:space="preserve"> </w:t>
            </w:r>
            <w:r w:rsidR="006C741F">
              <w:rPr>
                <w:rFonts w:ascii="Arial"/>
                <w:sz w:val="16"/>
              </w:rPr>
              <w:t xml:space="preserve">a physician preceptor. </w:t>
            </w:r>
            <w:r w:rsidR="00235E13">
              <w:rPr>
                <w:rFonts w:ascii="Arial"/>
                <w:sz w:val="16"/>
              </w:rPr>
              <w:t xml:space="preserve">University </w:t>
            </w:r>
            <w:r w:rsidR="006C741F">
              <w:rPr>
                <w:rFonts w:ascii="Arial"/>
                <w:sz w:val="16"/>
              </w:rPr>
              <w:t xml:space="preserve">Health </w:t>
            </w:r>
            <w:r w:rsidR="00235E13">
              <w:rPr>
                <w:rFonts w:ascii="Arial"/>
                <w:sz w:val="16"/>
              </w:rPr>
              <w:t xml:space="preserve">Center is </w:t>
            </w:r>
            <w:r w:rsidR="006C741F">
              <w:rPr>
                <w:rFonts w:ascii="Arial"/>
                <w:sz w:val="16"/>
              </w:rPr>
              <w:t>located in Suite 160 of Roy</w:t>
            </w:r>
            <w:r w:rsidR="006C741F">
              <w:rPr>
                <w:rFonts w:ascii="Arial"/>
                <w:spacing w:val="-20"/>
                <w:sz w:val="16"/>
              </w:rPr>
              <w:t xml:space="preserve"> </w:t>
            </w:r>
            <w:r w:rsidR="006C741F">
              <w:rPr>
                <w:rFonts w:ascii="Arial"/>
                <w:sz w:val="16"/>
              </w:rPr>
              <w:t>S. Nicks</w:t>
            </w:r>
            <w:r w:rsidR="006C741F">
              <w:rPr>
                <w:rFonts w:ascii="Arial"/>
                <w:spacing w:val="1"/>
                <w:sz w:val="16"/>
              </w:rPr>
              <w:t xml:space="preserve"> </w:t>
            </w:r>
            <w:r w:rsidR="006C741F">
              <w:rPr>
                <w:rFonts w:ascii="Arial"/>
                <w:sz w:val="16"/>
              </w:rPr>
              <w:t>Hall</w:t>
            </w:r>
            <w:r w:rsidR="006C741F">
              <w:rPr>
                <w:rFonts w:ascii="Times New Roman"/>
                <w:sz w:val="16"/>
              </w:rPr>
              <w:t>.</w:t>
            </w:r>
            <w:r w:rsidR="006C741F">
              <w:rPr>
                <w:rFonts w:ascii="Times New Roman"/>
                <w:spacing w:val="-12"/>
                <w:sz w:val="16"/>
              </w:rPr>
              <w:t xml:space="preserve"> </w:t>
            </w:r>
            <w:r w:rsidR="006C741F">
              <w:rPr>
                <w:rFonts w:ascii="Arial"/>
                <w:spacing w:val="-4"/>
                <w:sz w:val="16"/>
              </w:rPr>
              <w:t>To</w:t>
            </w:r>
            <w:r w:rsidR="006C741F">
              <w:rPr>
                <w:rFonts w:ascii="Arial"/>
                <w:spacing w:val="-12"/>
                <w:sz w:val="16"/>
              </w:rPr>
              <w:t xml:space="preserve"> </w:t>
            </w:r>
            <w:r w:rsidR="006C741F">
              <w:rPr>
                <w:rFonts w:ascii="Arial"/>
                <w:spacing w:val="-6"/>
                <w:sz w:val="16"/>
              </w:rPr>
              <w:t>schedule</w:t>
            </w:r>
            <w:r w:rsidR="006C741F">
              <w:rPr>
                <w:rFonts w:ascii="Arial"/>
                <w:spacing w:val="-10"/>
                <w:sz w:val="16"/>
              </w:rPr>
              <w:t xml:space="preserve"> </w:t>
            </w:r>
            <w:r w:rsidR="006C741F">
              <w:rPr>
                <w:rFonts w:ascii="Arial"/>
                <w:spacing w:val="-3"/>
                <w:sz w:val="16"/>
              </w:rPr>
              <w:t>an</w:t>
            </w:r>
            <w:r w:rsidR="006C741F">
              <w:rPr>
                <w:rFonts w:ascii="Arial"/>
                <w:spacing w:val="-12"/>
                <w:sz w:val="16"/>
              </w:rPr>
              <w:t xml:space="preserve"> </w:t>
            </w:r>
            <w:r w:rsidR="006C741F">
              <w:rPr>
                <w:rFonts w:ascii="Arial"/>
                <w:spacing w:val="-7"/>
                <w:sz w:val="16"/>
              </w:rPr>
              <w:t>appointment</w:t>
            </w:r>
            <w:r w:rsidR="006C741F">
              <w:rPr>
                <w:rFonts w:ascii="Arial"/>
                <w:spacing w:val="-8"/>
                <w:sz w:val="16"/>
              </w:rPr>
              <w:t xml:space="preserve"> </w:t>
            </w:r>
            <w:r w:rsidR="006C741F">
              <w:rPr>
                <w:rFonts w:ascii="Arial"/>
                <w:spacing w:val="-6"/>
                <w:sz w:val="16"/>
              </w:rPr>
              <w:t>please</w:t>
            </w:r>
            <w:r w:rsidR="006C741F">
              <w:rPr>
                <w:rFonts w:ascii="Arial"/>
                <w:spacing w:val="-12"/>
                <w:sz w:val="16"/>
              </w:rPr>
              <w:t xml:space="preserve"> </w:t>
            </w:r>
            <w:r w:rsidR="006C741F">
              <w:rPr>
                <w:rFonts w:ascii="Arial"/>
                <w:spacing w:val="-5"/>
                <w:sz w:val="16"/>
              </w:rPr>
              <w:t>call</w:t>
            </w:r>
            <w:r w:rsidR="006C741F">
              <w:rPr>
                <w:rFonts w:ascii="Arial"/>
                <w:spacing w:val="-10"/>
                <w:sz w:val="16"/>
              </w:rPr>
              <w:t xml:space="preserve"> 423-</w:t>
            </w:r>
            <w:r w:rsidR="006C741F">
              <w:rPr>
                <w:rFonts w:ascii="Arial"/>
                <w:spacing w:val="-6"/>
                <w:sz w:val="16"/>
              </w:rPr>
              <w:t>439-4225.</w:t>
            </w:r>
            <w:r w:rsidR="006C741F">
              <w:rPr>
                <w:rFonts w:ascii="Arial"/>
                <w:spacing w:val="30"/>
                <w:sz w:val="16"/>
              </w:rPr>
              <w:t xml:space="preserve"> </w:t>
            </w:r>
            <w:r w:rsidR="006C741F">
              <w:rPr>
                <w:rFonts w:ascii="Arial"/>
                <w:spacing w:val="-5"/>
                <w:sz w:val="16"/>
              </w:rPr>
              <w:t>The</w:t>
            </w:r>
            <w:r w:rsidR="006C741F">
              <w:rPr>
                <w:rFonts w:ascii="Arial"/>
                <w:spacing w:val="-12"/>
                <w:sz w:val="16"/>
              </w:rPr>
              <w:t xml:space="preserve"> </w:t>
            </w:r>
            <w:r w:rsidR="006C741F">
              <w:rPr>
                <w:rFonts w:ascii="Arial"/>
                <w:spacing w:val="-6"/>
                <w:sz w:val="16"/>
              </w:rPr>
              <w:t>clinic</w:t>
            </w:r>
            <w:r w:rsidR="006C741F">
              <w:rPr>
                <w:rFonts w:ascii="Arial"/>
                <w:spacing w:val="-32"/>
                <w:sz w:val="16"/>
              </w:rPr>
              <w:t xml:space="preserve"> </w:t>
            </w:r>
            <w:r w:rsidR="006C741F">
              <w:rPr>
                <w:rFonts w:ascii="Arial"/>
                <w:spacing w:val="-4"/>
                <w:sz w:val="16"/>
              </w:rPr>
              <w:t>is</w:t>
            </w:r>
            <w:r w:rsidR="006C741F">
              <w:rPr>
                <w:rFonts w:ascii="Arial"/>
                <w:spacing w:val="-9"/>
                <w:sz w:val="16"/>
              </w:rPr>
              <w:t xml:space="preserve"> </w:t>
            </w:r>
            <w:r w:rsidR="006C741F">
              <w:rPr>
                <w:rFonts w:ascii="Arial"/>
                <w:spacing w:val="-5"/>
                <w:sz w:val="16"/>
              </w:rPr>
              <w:t>open</w:t>
            </w:r>
            <w:r w:rsidR="006C741F">
              <w:rPr>
                <w:rFonts w:ascii="Arial"/>
                <w:spacing w:val="-9"/>
                <w:sz w:val="16"/>
              </w:rPr>
              <w:t xml:space="preserve"> </w:t>
            </w:r>
            <w:r w:rsidR="006C741F">
              <w:rPr>
                <w:rFonts w:ascii="Arial"/>
                <w:spacing w:val="-7"/>
                <w:sz w:val="16"/>
              </w:rPr>
              <w:t>Monday-Friday</w:t>
            </w:r>
            <w:r w:rsidR="006C741F">
              <w:rPr>
                <w:rFonts w:ascii="Arial"/>
                <w:spacing w:val="-12"/>
                <w:sz w:val="16"/>
              </w:rPr>
              <w:t xml:space="preserve"> </w:t>
            </w:r>
            <w:r w:rsidR="006C741F">
              <w:rPr>
                <w:rFonts w:ascii="Arial"/>
                <w:spacing w:val="-5"/>
                <w:sz w:val="16"/>
              </w:rPr>
              <w:t>from</w:t>
            </w:r>
            <w:r w:rsidR="006C741F">
              <w:rPr>
                <w:rFonts w:ascii="Arial"/>
                <w:spacing w:val="-8"/>
                <w:sz w:val="16"/>
              </w:rPr>
              <w:t xml:space="preserve"> </w:t>
            </w:r>
            <w:r w:rsidR="006C741F">
              <w:rPr>
                <w:rFonts w:ascii="Arial"/>
                <w:sz w:val="16"/>
              </w:rPr>
              <w:t>8</w:t>
            </w:r>
            <w:r w:rsidR="006C741F">
              <w:rPr>
                <w:rFonts w:ascii="Arial"/>
                <w:spacing w:val="-9"/>
                <w:sz w:val="16"/>
              </w:rPr>
              <w:t xml:space="preserve"> </w:t>
            </w:r>
            <w:r w:rsidR="006C741F">
              <w:rPr>
                <w:rFonts w:ascii="Arial"/>
                <w:spacing w:val="-5"/>
                <w:sz w:val="16"/>
              </w:rPr>
              <w:t>a.m.</w:t>
            </w:r>
            <w:r w:rsidR="006C741F">
              <w:rPr>
                <w:rFonts w:ascii="Arial"/>
                <w:spacing w:val="-10"/>
                <w:sz w:val="16"/>
              </w:rPr>
              <w:t xml:space="preserve"> </w:t>
            </w:r>
            <w:r w:rsidR="006C741F">
              <w:rPr>
                <w:rFonts w:ascii="Arial"/>
                <w:spacing w:val="-4"/>
                <w:sz w:val="16"/>
              </w:rPr>
              <w:t>to</w:t>
            </w:r>
            <w:r w:rsidR="006C741F">
              <w:rPr>
                <w:rFonts w:ascii="Arial"/>
                <w:spacing w:val="-11"/>
                <w:sz w:val="16"/>
              </w:rPr>
              <w:t xml:space="preserve"> </w:t>
            </w:r>
            <w:r w:rsidR="006C741F">
              <w:rPr>
                <w:rFonts w:ascii="Arial"/>
                <w:spacing w:val="-6"/>
                <w:sz w:val="16"/>
              </w:rPr>
              <w:t>4:30</w:t>
            </w:r>
            <w:r w:rsidR="006C741F">
              <w:rPr>
                <w:rFonts w:ascii="Arial"/>
                <w:spacing w:val="-9"/>
                <w:sz w:val="16"/>
              </w:rPr>
              <w:t xml:space="preserve"> </w:t>
            </w:r>
            <w:r w:rsidR="006C741F">
              <w:rPr>
                <w:rFonts w:ascii="Arial"/>
                <w:spacing w:val="-5"/>
                <w:sz w:val="16"/>
              </w:rPr>
              <w:t>p.m.</w:t>
            </w:r>
            <w:r w:rsidR="006C741F">
              <w:rPr>
                <w:rFonts w:ascii="Arial"/>
                <w:spacing w:val="-9"/>
                <w:sz w:val="16"/>
              </w:rPr>
              <w:t xml:space="preserve"> </w:t>
            </w:r>
            <w:r w:rsidR="006C741F">
              <w:rPr>
                <w:rFonts w:ascii="Arial"/>
                <w:spacing w:val="-7"/>
                <w:sz w:val="16"/>
              </w:rPr>
              <w:t>Health</w:t>
            </w:r>
            <w:r w:rsidR="006C741F">
              <w:rPr>
                <w:rFonts w:ascii="Arial"/>
                <w:spacing w:val="-9"/>
                <w:sz w:val="16"/>
              </w:rPr>
              <w:t xml:space="preserve"> </w:t>
            </w:r>
            <w:r w:rsidR="006C741F">
              <w:rPr>
                <w:rFonts w:ascii="Arial"/>
                <w:spacing w:val="-6"/>
                <w:sz w:val="16"/>
              </w:rPr>
              <w:t>services</w:t>
            </w:r>
            <w:r w:rsidR="006C741F">
              <w:rPr>
                <w:rFonts w:ascii="Arial"/>
                <w:spacing w:val="-7"/>
                <w:sz w:val="16"/>
              </w:rPr>
              <w:t xml:space="preserve"> </w:t>
            </w:r>
            <w:r w:rsidR="006C741F">
              <w:rPr>
                <w:rFonts w:ascii="Arial"/>
                <w:spacing w:val="-4"/>
                <w:sz w:val="16"/>
              </w:rPr>
              <w:t>at</w:t>
            </w:r>
            <w:r w:rsidR="006C741F">
              <w:rPr>
                <w:rFonts w:ascii="Arial"/>
                <w:spacing w:val="-10"/>
                <w:sz w:val="16"/>
              </w:rPr>
              <w:t xml:space="preserve"> </w:t>
            </w:r>
            <w:r w:rsidR="006C741F">
              <w:rPr>
                <w:rFonts w:ascii="Arial"/>
                <w:spacing w:val="-4"/>
                <w:sz w:val="16"/>
              </w:rPr>
              <w:t>the</w:t>
            </w:r>
            <w:r w:rsidR="006C741F">
              <w:rPr>
                <w:rFonts w:ascii="Arial"/>
                <w:spacing w:val="-41"/>
                <w:sz w:val="16"/>
              </w:rPr>
              <w:t xml:space="preserve">     </w:t>
            </w:r>
            <w:r w:rsidR="006C741F">
              <w:rPr>
                <w:rFonts w:ascii="Arial"/>
                <w:spacing w:val="-6"/>
                <w:sz w:val="16"/>
              </w:rPr>
              <w:t>clinic</w:t>
            </w:r>
            <w:r w:rsidR="006C741F">
              <w:rPr>
                <w:rFonts w:ascii="Arial"/>
                <w:spacing w:val="-8"/>
                <w:sz w:val="16"/>
              </w:rPr>
              <w:t xml:space="preserve"> </w:t>
            </w:r>
            <w:r w:rsidR="006C741F">
              <w:rPr>
                <w:rFonts w:ascii="Arial"/>
                <w:spacing w:val="-5"/>
                <w:sz w:val="16"/>
              </w:rPr>
              <w:t>are</w:t>
            </w:r>
            <w:r w:rsidR="006C741F">
              <w:rPr>
                <w:rFonts w:ascii="Arial"/>
                <w:spacing w:val="-10"/>
                <w:sz w:val="16"/>
              </w:rPr>
              <w:t xml:space="preserve"> </w:t>
            </w:r>
            <w:r w:rsidR="006C741F">
              <w:rPr>
                <w:rFonts w:ascii="Arial"/>
                <w:spacing w:val="-6"/>
                <w:sz w:val="16"/>
              </w:rPr>
              <w:t>available</w:t>
            </w:r>
            <w:r w:rsidR="006C741F">
              <w:rPr>
                <w:rFonts w:ascii="Arial"/>
                <w:spacing w:val="-12"/>
                <w:sz w:val="16"/>
              </w:rPr>
              <w:t xml:space="preserve"> </w:t>
            </w:r>
            <w:r w:rsidR="006C741F">
              <w:rPr>
                <w:rFonts w:ascii="Arial"/>
                <w:spacing w:val="-4"/>
                <w:sz w:val="16"/>
              </w:rPr>
              <w:t>to</w:t>
            </w:r>
            <w:r w:rsidR="006C741F">
              <w:rPr>
                <w:rFonts w:ascii="Arial"/>
                <w:spacing w:val="-10"/>
                <w:sz w:val="16"/>
              </w:rPr>
              <w:t xml:space="preserve"> </w:t>
            </w:r>
            <w:r w:rsidR="006C741F">
              <w:rPr>
                <w:rFonts w:ascii="Arial"/>
                <w:spacing w:val="-5"/>
                <w:sz w:val="16"/>
              </w:rPr>
              <w:t>all</w:t>
            </w:r>
            <w:r w:rsidR="006C741F">
              <w:rPr>
                <w:rFonts w:ascii="Arial"/>
                <w:spacing w:val="-11"/>
                <w:sz w:val="16"/>
              </w:rPr>
              <w:t xml:space="preserve"> </w:t>
            </w:r>
            <w:r w:rsidR="006C741F">
              <w:rPr>
                <w:rFonts w:ascii="Arial"/>
                <w:spacing w:val="-6"/>
                <w:sz w:val="16"/>
              </w:rPr>
              <w:t>currently</w:t>
            </w:r>
            <w:r w:rsidR="006C741F">
              <w:rPr>
                <w:rFonts w:ascii="Arial"/>
                <w:spacing w:val="-13"/>
                <w:sz w:val="16"/>
              </w:rPr>
              <w:t xml:space="preserve"> </w:t>
            </w:r>
            <w:r w:rsidR="006C741F">
              <w:rPr>
                <w:rFonts w:ascii="Arial"/>
                <w:spacing w:val="-6"/>
                <w:sz w:val="16"/>
              </w:rPr>
              <w:t>enrolled</w:t>
            </w:r>
            <w:r w:rsidR="006C741F">
              <w:rPr>
                <w:rFonts w:ascii="Arial"/>
                <w:spacing w:val="-12"/>
                <w:sz w:val="16"/>
              </w:rPr>
              <w:t xml:space="preserve"> </w:t>
            </w:r>
            <w:r w:rsidR="006C741F">
              <w:rPr>
                <w:rFonts w:ascii="Arial"/>
                <w:spacing w:val="-5"/>
                <w:sz w:val="16"/>
              </w:rPr>
              <w:t>ETSU</w:t>
            </w:r>
            <w:r w:rsidR="006C741F">
              <w:rPr>
                <w:rFonts w:ascii="Arial"/>
                <w:spacing w:val="-13"/>
                <w:sz w:val="16"/>
              </w:rPr>
              <w:t xml:space="preserve"> </w:t>
            </w:r>
            <w:r w:rsidR="006C741F">
              <w:rPr>
                <w:rFonts w:ascii="Arial"/>
                <w:spacing w:val="-6"/>
                <w:sz w:val="16"/>
              </w:rPr>
              <w:t>students.</w:t>
            </w:r>
            <w:r w:rsidR="006C741F">
              <w:rPr>
                <w:rFonts w:ascii="Arial"/>
                <w:spacing w:val="-11"/>
                <w:sz w:val="16"/>
              </w:rPr>
              <w:t xml:space="preserve"> </w:t>
            </w:r>
            <w:r w:rsidR="006C741F">
              <w:rPr>
                <w:rFonts w:ascii="Arial"/>
                <w:sz w:val="16"/>
              </w:rPr>
              <w:t>A</w:t>
            </w:r>
            <w:r w:rsidR="006C741F">
              <w:rPr>
                <w:rFonts w:ascii="Arial"/>
                <w:spacing w:val="-9"/>
                <w:sz w:val="16"/>
              </w:rPr>
              <w:t xml:space="preserve"> </w:t>
            </w:r>
            <w:r w:rsidR="006C741F">
              <w:rPr>
                <w:rFonts w:ascii="Arial"/>
                <w:spacing w:val="-6"/>
                <w:sz w:val="16"/>
              </w:rPr>
              <w:t>current</w:t>
            </w:r>
            <w:r w:rsidR="006C741F">
              <w:rPr>
                <w:rFonts w:ascii="Arial"/>
                <w:spacing w:val="-29"/>
                <w:sz w:val="16"/>
              </w:rPr>
              <w:t xml:space="preserve"> </w:t>
            </w:r>
            <w:r w:rsidR="006C741F">
              <w:rPr>
                <w:rFonts w:ascii="Arial"/>
                <w:spacing w:val="-7"/>
                <w:sz w:val="16"/>
              </w:rPr>
              <w:t xml:space="preserve">student </w:t>
            </w:r>
            <w:r w:rsidR="006C741F">
              <w:rPr>
                <w:rFonts w:ascii="Arial"/>
                <w:sz w:val="16"/>
              </w:rPr>
              <w:t xml:space="preserve">ID </w:t>
            </w:r>
            <w:r w:rsidR="006C741F">
              <w:rPr>
                <w:rFonts w:ascii="Arial"/>
                <w:spacing w:val="-5"/>
                <w:sz w:val="16"/>
              </w:rPr>
              <w:t xml:space="preserve">card </w:t>
            </w:r>
            <w:r w:rsidR="006C741F">
              <w:rPr>
                <w:rFonts w:ascii="Arial"/>
                <w:spacing w:val="-4"/>
                <w:sz w:val="16"/>
              </w:rPr>
              <w:t>is</w:t>
            </w:r>
            <w:r w:rsidR="006C741F">
              <w:rPr>
                <w:rFonts w:ascii="Arial"/>
                <w:spacing w:val="-20"/>
                <w:sz w:val="16"/>
              </w:rPr>
              <w:t xml:space="preserve"> </w:t>
            </w:r>
            <w:r w:rsidR="006C741F">
              <w:rPr>
                <w:rFonts w:ascii="Arial"/>
                <w:spacing w:val="-7"/>
                <w:sz w:val="16"/>
              </w:rPr>
              <w:t xml:space="preserve">required for services. Please bring your active insurance card and </w:t>
            </w:r>
            <w:r>
              <w:rPr>
                <w:rFonts w:ascii="Arial"/>
                <w:spacing w:val="-7"/>
                <w:sz w:val="16"/>
              </w:rPr>
              <w:t>University Health</w:t>
            </w:r>
            <w:r w:rsidR="00235E13">
              <w:rPr>
                <w:rFonts w:ascii="Arial"/>
                <w:spacing w:val="-7"/>
                <w:sz w:val="16"/>
              </w:rPr>
              <w:t xml:space="preserve"> Center</w:t>
            </w:r>
            <w:r>
              <w:rPr>
                <w:rFonts w:ascii="Arial"/>
                <w:spacing w:val="-7"/>
                <w:sz w:val="16"/>
              </w:rPr>
              <w:t xml:space="preserve"> Services </w:t>
            </w:r>
            <w:r w:rsidR="006C741F">
              <w:rPr>
                <w:rFonts w:ascii="Arial"/>
                <w:spacing w:val="-7"/>
                <w:sz w:val="16"/>
              </w:rPr>
              <w:t xml:space="preserve">will file any charges you might incur to your insurance company for payment.  </w:t>
            </w:r>
          </w:p>
          <w:p w:rsidR="006C741F" w:rsidRDefault="006C741F" w:rsidP="00E063C0">
            <w:pPr>
              <w:pStyle w:val="TableParagraph"/>
              <w:spacing w:before="2"/>
              <w:rPr>
                <w:rFonts w:ascii="Times New Roman" w:eastAsia="Times New Roman" w:hAnsi="Times New Roman"/>
                <w:sz w:val="16"/>
                <w:szCs w:val="16"/>
              </w:rPr>
            </w:pPr>
          </w:p>
          <w:p w:rsidR="006C741F" w:rsidRDefault="004B6B07" w:rsidP="00E063C0">
            <w:pPr>
              <w:pStyle w:val="TableParagraph"/>
              <w:spacing w:line="166" w:lineRule="exact"/>
              <w:ind w:left="100" w:right="292" w:firstLine="172"/>
              <w:jc w:val="both"/>
              <w:rPr>
                <w:rFonts w:ascii="Arial" w:eastAsia="Arial" w:hAnsi="Arial" w:cs="Arial"/>
                <w:sz w:val="16"/>
                <w:szCs w:val="16"/>
              </w:rPr>
            </w:pPr>
            <w:r>
              <w:rPr>
                <w:rFonts w:ascii="Arial" w:eastAsia="Arial" w:hAnsi="Arial" w:cs="Arial"/>
                <w:spacing w:val="-6"/>
                <w:sz w:val="16"/>
                <w:szCs w:val="16"/>
              </w:rPr>
              <w:t>Hours: The University Health Center</w:t>
            </w:r>
            <w:r w:rsidR="006C741F">
              <w:rPr>
                <w:rFonts w:ascii="Arial" w:eastAsia="Arial" w:hAnsi="Arial" w:cs="Arial"/>
                <w:spacing w:val="-6"/>
                <w:sz w:val="16"/>
                <w:szCs w:val="16"/>
              </w:rPr>
              <w:t xml:space="preserve"> </w:t>
            </w:r>
            <w:r w:rsidR="006C741F">
              <w:rPr>
                <w:rFonts w:ascii="Arial" w:eastAsia="Arial" w:hAnsi="Arial" w:cs="Arial"/>
                <w:spacing w:val="-4"/>
                <w:sz w:val="16"/>
                <w:szCs w:val="16"/>
              </w:rPr>
              <w:t xml:space="preserve">is </w:t>
            </w:r>
            <w:r w:rsidR="006C741F">
              <w:rPr>
                <w:rFonts w:ascii="Arial" w:eastAsia="Arial" w:hAnsi="Arial" w:cs="Arial"/>
                <w:spacing w:val="-6"/>
                <w:sz w:val="16"/>
                <w:szCs w:val="16"/>
              </w:rPr>
              <w:t xml:space="preserve">open </w:t>
            </w:r>
            <w:r w:rsidR="006C741F">
              <w:rPr>
                <w:rFonts w:ascii="Arial" w:eastAsia="Arial" w:hAnsi="Arial" w:cs="Arial"/>
                <w:spacing w:val="-5"/>
                <w:sz w:val="16"/>
                <w:szCs w:val="16"/>
              </w:rPr>
              <w:t>8:00 am</w:t>
            </w:r>
            <w:r w:rsidR="006C741F">
              <w:rPr>
                <w:rFonts w:ascii="Arial" w:eastAsia="Arial" w:hAnsi="Arial" w:cs="Arial"/>
                <w:sz w:val="16"/>
                <w:szCs w:val="16"/>
              </w:rPr>
              <w:t xml:space="preserve">– </w:t>
            </w:r>
            <w:r w:rsidR="006C741F">
              <w:rPr>
                <w:rFonts w:ascii="Arial" w:eastAsia="Arial" w:hAnsi="Arial" w:cs="Arial"/>
                <w:spacing w:val="-5"/>
                <w:sz w:val="16"/>
                <w:szCs w:val="16"/>
              </w:rPr>
              <w:t xml:space="preserve">4:30 pm, </w:t>
            </w:r>
            <w:r w:rsidR="006C741F">
              <w:rPr>
                <w:rFonts w:ascii="Arial" w:eastAsia="Arial" w:hAnsi="Arial" w:cs="Arial"/>
                <w:spacing w:val="-6"/>
                <w:sz w:val="16"/>
                <w:szCs w:val="16"/>
              </w:rPr>
              <w:t>Monday through Friday and follows the ETSU Administrative Offices Schedule for closures.</w:t>
            </w:r>
          </w:p>
          <w:p w:rsidR="006C741F" w:rsidRDefault="006C741F" w:rsidP="00E063C0">
            <w:pPr>
              <w:pStyle w:val="TableParagraph"/>
              <w:spacing w:line="213" w:lineRule="auto"/>
              <w:ind w:left="100" w:right="296" w:firstLine="172"/>
              <w:jc w:val="both"/>
              <w:rPr>
                <w:rFonts w:ascii="Arial" w:eastAsia="Arial" w:hAnsi="Arial" w:cs="Arial"/>
                <w:sz w:val="16"/>
                <w:szCs w:val="16"/>
              </w:rPr>
            </w:pPr>
            <w:r>
              <w:rPr>
                <w:rFonts w:ascii="Arial"/>
                <w:spacing w:val="-7"/>
                <w:sz w:val="16"/>
              </w:rPr>
              <w:t xml:space="preserve">Students </w:t>
            </w:r>
            <w:r>
              <w:rPr>
                <w:rFonts w:ascii="Arial"/>
                <w:spacing w:val="-5"/>
                <w:sz w:val="16"/>
              </w:rPr>
              <w:t xml:space="preserve">who </w:t>
            </w:r>
            <w:r>
              <w:rPr>
                <w:rFonts w:ascii="Arial"/>
                <w:spacing w:val="-6"/>
                <w:sz w:val="16"/>
              </w:rPr>
              <w:t xml:space="preserve">fail </w:t>
            </w:r>
            <w:r>
              <w:rPr>
                <w:rFonts w:ascii="Arial"/>
                <w:spacing w:val="-4"/>
                <w:sz w:val="16"/>
              </w:rPr>
              <w:t xml:space="preserve">to </w:t>
            </w:r>
            <w:r>
              <w:rPr>
                <w:rFonts w:ascii="Arial"/>
                <w:spacing w:val="-5"/>
                <w:sz w:val="16"/>
              </w:rPr>
              <w:t xml:space="preserve">show </w:t>
            </w:r>
            <w:r>
              <w:rPr>
                <w:rFonts w:ascii="Arial"/>
                <w:spacing w:val="-4"/>
                <w:sz w:val="16"/>
              </w:rPr>
              <w:t xml:space="preserve">up </w:t>
            </w:r>
            <w:r>
              <w:rPr>
                <w:rFonts w:ascii="Arial"/>
                <w:spacing w:val="-5"/>
                <w:sz w:val="16"/>
              </w:rPr>
              <w:t xml:space="preserve">for </w:t>
            </w:r>
            <w:r>
              <w:rPr>
                <w:rFonts w:ascii="Arial"/>
                <w:spacing w:val="-4"/>
                <w:sz w:val="16"/>
              </w:rPr>
              <w:t xml:space="preserve">any </w:t>
            </w:r>
            <w:r>
              <w:rPr>
                <w:rFonts w:ascii="Arial"/>
                <w:spacing w:val="-6"/>
                <w:sz w:val="16"/>
              </w:rPr>
              <w:t xml:space="preserve">scheduled </w:t>
            </w:r>
            <w:r>
              <w:rPr>
                <w:rFonts w:ascii="Arial"/>
                <w:spacing w:val="-7"/>
                <w:sz w:val="16"/>
              </w:rPr>
              <w:t xml:space="preserve">appointments </w:t>
            </w:r>
            <w:r>
              <w:rPr>
                <w:rFonts w:ascii="Arial"/>
                <w:spacing w:val="-6"/>
                <w:sz w:val="16"/>
              </w:rPr>
              <w:t>will</w:t>
            </w:r>
            <w:r>
              <w:rPr>
                <w:rFonts w:ascii="Arial"/>
                <w:spacing w:val="6"/>
                <w:sz w:val="16"/>
              </w:rPr>
              <w:t xml:space="preserve"> </w:t>
            </w:r>
            <w:r>
              <w:rPr>
                <w:rFonts w:ascii="Arial"/>
                <w:spacing w:val="-3"/>
                <w:sz w:val="16"/>
              </w:rPr>
              <w:t>be</w:t>
            </w:r>
            <w:r>
              <w:rPr>
                <w:rFonts w:ascii="Arial"/>
                <w:sz w:val="16"/>
              </w:rPr>
              <w:t xml:space="preserve"> </w:t>
            </w:r>
            <w:r>
              <w:rPr>
                <w:rFonts w:ascii="Arial"/>
                <w:spacing w:val="-6"/>
                <w:sz w:val="16"/>
              </w:rPr>
              <w:t xml:space="preserve">charged </w:t>
            </w:r>
            <w:r>
              <w:rPr>
                <w:rFonts w:ascii="Arial"/>
                <w:sz w:val="16"/>
              </w:rPr>
              <w:t xml:space="preserve">a </w:t>
            </w:r>
            <w:r>
              <w:rPr>
                <w:rFonts w:ascii="Arial"/>
                <w:spacing w:val="-7"/>
                <w:sz w:val="16"/>
              </w:rPr>
              <w:t xml:space="preserve">non-refundable </w:t>
            </w:r>
            <w:r>
              <w:rPr>
                <w:rFonts w:ascii="Arial"/>
                <w:spacing w:val="-6"/>
                <w:sz w:val="16"/>
              </w:rPr>
              <w:t>no-show</w:t>
            </w:r>
            <w:r>
              <w:rPr>
                <w:rFonts w:ascii="Arial"/>
                <w:spacing w:val="-12"/>
                <w:sz w:val="16"/>
              </w:rPr>
              <w:t xml:space="preserve"> </w:t>
            </w:r>
            <w:r>
              <w:rPr>
                <w:rFonts w:ascii="Arial"/>
                <w:spacing w:val="-5"/>
                <w:sz w:val="16"/>
              </w:rPr>
              <w:t>fee.</w:t>
            </w:r>
          </w:p>
          <w:p w:rsidR="006C741F" w:rsidRDefault="006C741F" w:rsidP="00E063C0">
            <w:pPr>
              <w:pStyle w:val="TableParagraph"/>
              <w:spacing w:before="2" w:line="164" w:lineRule="exact"/>
              <w:ind w:left="100" w:right="293" w:firstLine="172"/>
              <w:jc w:val="both"/>
              <w:rPr>
                <w:rFonts w:ascii="Arial"/>
                <w:spacing w:val="-7"/>
                <w:sz w:val="16"/>
              </w:rPr>
            </w:pPr>
            <w:r>
              <w:rPr>
                <w:rFonts w:ascii="Arial"/>
                <w:spacing w:val="-6"/>
                <w:sz w:val="16"/>
              </w:rPr>
              <w:t>Cost:</w:t>
            </w:r>
            <w:r>
              <w:rPr>
                <w:rFonts w:ascii="Arial"/>
                <w:spacing w:val="4"/>
                <w:sz w:val="16"/>
              </w:rPr>
              <w:t xml:space="preserve"> </w:t>
            </w:r>
            <w:r>
              <w:rPr>
                <w:rFonts w:ascii="Arial"/>
                <w:spacing w:val="-6"/>
                <w:sz w:val="16"/>
              </w:rPr>
              <w:t>Students</w:t>
            </w:r>
            <w:r>
              <w:rPr>
                <w:rFonts w:ascii="Arial"/>
                <w:spacing w:val="7"/>
                <w:sz w:val="16"/>
              </w:rPr>
              <w:t xml:space="preserve"> </w:t>
            </w:r>
            <w:r>
              <w:rPr>
                <w:rFonts w:ascii="Arial"/>
                <w:spacing w:val="-5"/>
                <w:sz w:val="16"/>
              </w:rPr>
              <w:t>are</w:t>
            </w:r>
            <w:r>
              <w:rPr>
                <w:rFonts w:ascii="Arial"/>
                <w:spacing w:val="5"/>
                <w:sz w:val="16"/>
              </w:rPr>
              <w:t xml:space="preserve"> </w:t>
            </w:r>
            <w:r>
              <w:rPr>
                <w:rFonts w:ascii="Arial"/>
                <w:spacing w:val="-6"/>
                <w:sz w:val="16"/>
              </w:rPr>
              <w:t>not</w:t>
            </w:r>
            <w:r>
              <w:rPr>
                <w:rFonts w:ascii="Arial"/>
                <w:spacing w:val="4"/>
                <w:sz w:val="16"/>
              </w:rPr>
              <w:t xml:space="preserve"> </w:t>
            </w:r>
            <w:r>
              <w:rPr>
                <w:rFonts w:ascii="Arial"/>
                <w:spacing w:val="-6"/>
                <w:sz w:val="16"/>
              </w:rPr>
              <w:t>charged</w:t>
            </w:r>
            <w:r>
              <w:rPr>
                <w:rFonts w:ascii="Arial"/>
                <w:spacing w:val="3"/>
                <w:sz w:val="16"/>
              </w:rPr>
              <w:t xml:space="preserve"> </w:t>
            </w:r>
            <w:r>
              <w:rPr>
                <w:rFonts w:ascii="Arial"/>
                <w:spacing w:val="-3"/>
                <w:sz w:val="16"/>
              </w:rPr>
              <w:t>an</w:t>
            </w:r>
            <w:r>
              <w:rPr>
                <w:rFonts w:ascii="Arial"/>
                <w:spacing w:val="5"/>
                <w:sz w:val="16"/>
              </w:rPr>
              <w:t xml:space="preserve"> </w:t>
            </w:r>
            <w:r>
              <w:rPr>
                <w:rFonts w:ascii="Arial"/>
                <w:spacing w:val="-6"/>
                <w:sz w:val="16"/>
              </w:rPr>
              <w:t>office</w:t>
            </w:r>
            <w:r>
              <w:rPr>
                <w:rFonts w:ascii="Arial"/>
                <w:spacing w:val="5"/>
                <w:sz w:val="16"/>
              </w:rPr>
              <w:t xml:space="preserve"> </w:t>
            </w:r>
            <w:r>
              <w:rPr>
                <w:rFonts w:ascii="Arial"/>
                <w:spacing w:val="-6"/>
                <w:sz w:val="16"/>
              </w:rPr>
              <w:t>visit</w:t>
            </w:r>
            <w:r>
              <w:rPr>
                <w:rFonts w:ascii="Arial"/>
                <w:spacing w:val="4"/>
                <w:sz w:val="16"/>
              </w:rPr>
              <w:t xml:space="preserve"> </w:t>
            </w:r>
            <w:r>
              <w:rPr>
                <w:rFonts w:ascii="Arial"/>
                <w:spacing w:val="-5"/>
                <w:sz w:val="16"/>
              </w:rPr>
              <w:t>fee,</w:t>
            </w:r>
            <w:r>
              <w:rPr>
                <w:rFonts w:ascii="Arial"/>
                <w:spacing w:val="8"/>
                <w:sz w:val="16"/>
              </w:rPr>
              <w:t xml:space="preserve"> </w:t>
            </w:r>
            <w:r>
              <w:rPr>
                <w:rFonts w:ascii="Arial"/>
                <w:spacing w:val="-6"/>
                <w:sz w:val="16"/>
              </w:rPr>
              <w:t>but</w:t>
            </w:r>
            <w:r>
              <w:rPr>
                <w:rFonts w:ascii="Arial"/>
                <w:spacing w:val="7"/>
                <w:sz w:val="16"/>
              </w:rPr>
              <w:t xml:space="preserve"> </w:t>
            </w:r>
            <w:r>
              <w:rPr>
                <w:rFonts w:ascii="Arial"/>
                <w:spacing w:val="-6"/>
                <w:sz w:val="16"/>
              </w:rPr>
              <w:t>there</w:t>
            </w:r>
            <w:r>
              <w:rPr>
                <w:rFonts w:ascii="Arial"/>
                <w:spacing w:val="5"/>
                <w:sz w:val="16"/>
              </w:rPr>
              <w:t xml:space="preserve"> </w:t>
            </w:r>
            <w:r>
              <w:rPr>
                <w:rFonts w:ascii="Arial"/>
                <w:spacing w:val="-5"/>
                <w:sz w:val="16"/>
              </w:rPr>
              <w:t>are</w:t>
            </w:r>
            <w:r>
              <w:rPr>
                <w:rFonts w:ascii="Arial"/>
                <w:sz w:val="16"/>
              </w:rPr>
              <w:t xml:space="preserve"> </w:t>
            </w:r>
            <w:r>
              <w:rPr>
                <w:rFonts w:ascii="Arial"/>
                <w:spacing w:val="-6"/>
                <w:sz w:val="16"/>
              </w:rPr>
              <w:t xml:space="preserve">charges </w:t>
            </w:r>
            <w:r>
              <w:rPr>
                <w:rFonts w:ascii="Arial"/>
                <w:spacing w:val="-5"/>
                <w:sz w:val="16"/>
              </w:rPr>
              <w:t xml:space="preserve">for </w:t>
            </w:r>
            <w:r>
              <w:rPr>
                <w:rFonts w:ascii="Arial"/>
                <w:spacing w:val="-7"/>
                <w:sz w:val="16"/>
              </w:rPr>
              <w:t xml:space="preserve">medications, </w:t>
            </w:r>
            <w:r>
              <w:rPr>
                <w:rFonts w:ascii="Arial"/>
                <w:spacing w:val="-5"/>
                <w:sz w:val="16"/>
              </w:rPr>
              <w:t xml:space="preserve">lab </w:t>
            </w:r>
            <w:r>
              <w:rPr>
                <w:rFonts w:ascii="Arial"/>
                <w:spacing w:val="-6"/>
                <w:sz w:val="16"/>
              </w:rPr>
              <w:t xml:space="preserve">tests </w:t>
            </w:r>
            <w:r>
              <w:rPr>
                <w:rFonts w:ascii="Arial"/>
                <w:spacing w:val="-5"/>
                <w:sz w:val="16"/>
              </w:rPr>
              <w:t xml:space="preserve">and </w:t>
            </w:r>
            <w:r w:rsidR="00235E13">
              <w:rPr>
                <w:rFonts w:ascii="Arial"/>
                <w:spacing w:val="-6"/>
                <w:sz w:val="16"/>
              </w:rPr>
              <w:t>any additional</w:t>
            </w:r>
            <w:r>
              <w:rPr>
                <w:rFonts w:ascii="Arial"/>
                <w:spacing w:val="-5"/>
                <w:sz w:val="16"/>
              </w:rPr>
              <w:t xml:space="preserve"> </w:t>
            </w:r>
            <w:r>
              <w:rPr>
                <w:rFonts w:ascii="Arial"/>
                <w:spacing w:val="-7"/>
                <w:sz w:val="16"/>
              </w:rPr>
              <w:t>procedures.</w:t>
            </w:r>
          </w:p>
          <w:p w:rsidR="006C741F" w:rsidRDefault="006C741F" w:rsidP="00E063C0">
            <w:pPr>
              <w:pStyle w:val="TableParagraph"/>
              <w:spacing w:before="2" w:line="164" w:lineRule="exact"/>
              <w:ind w:left="100" w:right="293" w:firstLine="172"/>
              <w:jc w:val="both"/>
              <w:rPr>
                <w:rFonts w:ascii="Arial" w:eastAsia="Arial" w:hAnsi="Arial" w:cs="Arial"/>
                <w:sz w:val="16"/>
                <w:szCs w:val="16"/>
              </w:rPr>
            </w:pPr>
          </w:p>
          <w:p w:rsidR="006C741F" w:rsidRPr="009E5719" w:rsidRDefault="004B6B07" w:rsidP="00E063C0">
            <w:pPr>
              <w:pStyle w:val="TableParagraph"/>
              <w:spacing w:line="164" w:lineRule="exact"/>
              <w:rPr>
                <w:rFonts w:ascii="Arial"/>
                <w:spacing w:val="-6"/>
                <w:sz w:val="16"/>
              </w:rPr>
            </w:pPr>
            <w:r>
              <w:rPr>
                <w:rFonts w:ascii="Arial"/>
                <w:spacing w:val="-7"/>
                <w:sz w:val="16"/>
              </w:rPr>
              <w:t>The University Health</w:t>
            </w:r>
            <w:r w:rsidR="006C741F" w:rsidRPr="009E5719">
              <w:rPr>
                <w:rFonts w:ascii="Arial"/>
                <w:spacing w:val="-6"/>
                <w:sz w:val="16"/>
              </w:rPr>
              <w:t xml:space="preserve"> </w:t>
            </w:r>
            <w:r w:rsidR="00235E13">
              <w:rPr>
                <w:rFonts w:ascii="Arial"/>
                <w:spacing w:val="-6"/>
                <w:sz w:val="16"/>
              </w:rPr>
              <w:t xml:space="preserve">Center </w:t>
            </w:r>
            <w:r w:rsidR="006C741F" w:rsidRPr="009E5719">
              <w:rPr>
                <w:rFonts w:ascii="Arial"/>
                <w:spacing w:val="-6"/>
                <w:sz w:val="16"/>
              </w:rPr>
              <w:t>services</w:t>
            </w:r>
            <w:r w:rsidR="006C741F" w:rsidRPr="009E5719">
              <w:rPr>
                <w:rFonts w:ascii="Arial"/>
                <w:spacing w:val="-2"/>
                <w:sz w:val="16"/>
              </w:rPr>
              <w:t xml:space="preserve"> </w:t>
            </w:r>
            <w:r w:rsidR="006C741F" w:rsidRPr="009E5719">
              <w:rPr>
                <w:rFonts w:ascii="Arial"/>
                <w:spacing w:val="-6"/>
                <w:sz w:val="16"/>
              </w:rPr>
              <w:t>include:</w:t>
            </w:r>
            <w:r w:rsidR="006C741F" w:rsidRPr="009E5719">
              <w:rPr>
                <w:rFonts w:ascii="Times New Roman" w:eastAsia="Times New Roman" w:hAnsi="Times New Roman"/>
                <w:bCs/>
                <w:color w:val="002146"/>
                <w:sz w:val="19"/>
                <w:szCs w:val="19"/>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Well Physicals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Sick Appointments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Women's Health Exams including PAP Smears and Birth Control plus Nexplanon Implants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Testing for Sexually Transmitted Diseases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Comprehensive Laboratory Testing</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TB Screening</w:t>
            </w:r>
            <w:r w:rsidRPr="009E5719">
              <w:rPr>
                <w:rFonts w:ascii="Arial"/>
                <w:spacing w:val="-6"/>
                <w:sz w:val="16"/>
              </w:rPr>
              <w:t xml:space="preserve"> and Testing</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Immunizations (MMR, Varicella</w:t>
            </w:r>
            <w:r w:rsidR="00235E13">
              <w:rPr>
                <w:rFonts w:ascii="Arial"/>
                <w:bCs/>
                <w:spacing w:val="-6"/>
                <w:sz w:val="16"/>
              </w:rPr>
              <w:t>, Meningococcal, and Hepatitis</w:t>
            </w:r>
            <w:r w:rsidRPr="009E5719">
              <w:rPr>
                <w:rFonts w:ascii="Arial"/>
                <w:bCs/>
                <w:spacing w:val="-6"/>
                <w:sz w:val="16"/>
              </w:rPr>
              <w:t xml:space="preserve"> B, Tdap, Tetanus)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Vaccine Titers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EKG's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Referrals to Specialists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Diagnosis and Treatment of Mental Disorders</w:t>
            </w:r>
            <w:r w:rsidRPr="009E5719">
              <w:rPr>
                <w:rFonts w:ascii="Arial"/>
                <w:spacing w:val="-6"/>
                <w:sz w:val="16"/>
              </w:rPr>
              <w:t xml:space="preserve"> </w:t>
            </w:r>
          </w:p>
          <w:p w:rsidR="006C741F" w:rsidRPr="009E5719"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Medication Management</w:t>
            </w:r>
            <w:r w:rsidRPr="009E5719">
              <w:rPr>
                <w:rFonts w:ascii="Arial"/>
                <w:spacing w:val="-6"/>
                <w:sz w:val="16"/>
              </w:rPr>
              <w:t xml:space="preserve"> </w:t>
            </w:r>
          </w:p>
          <w:p w:rsidR="006C741F" w:rsidRDefault="006C741F" w:rsidP="00E063C0">
            <w:pPr>
              <w:pStyle w:val="TableParagraph"/>
              <w:numPr>
                <w:ilvl w:val="0"/>
                <w:numId w:val="11"/>
              </w:numPr>
              <w:spacing w:line="164" w:lineRule="exact"/>
              <w:rPr>
                <w:rFonts w:ascii="Arial"/>
                <w:spacing w:val="-6"/>
                <w:sz w:val="16"/>
              </w:rPr>
            </w:pPr>
            <w:r w:rsidRPr="009E5719">
              <w:rPr>
                <w:rFonts w:ascii="Arial"/>
                <w:bCs/>
                <w:spacing w:val="-6"/>
                <w:sz w:val="16"/>
              </w:rPr>
              <w:t>Psychotherapy</w:t>
            </w:r>
            <w:r w:rsidRPr="009E5719">
              <w:rPr>
                <w:rFonts w:ascii="Arial"/>
                <w:spacing w:val="-6"/>
                <w:sz w:val="16"/>
              </w:rPr>
              <w:t xml:space="preserve"> </w:t>
            </w:r>
          </w:p>
          <w:p w:rsidR="00235E13" w:rsidRPr="009E5719" w:rsidRDefault="00235E13" w:rsidP="00E063C0">
            <w:pPr>
              <w:pStyle w:val="TableParagraph"/>
              <w:numPr>
                <w:ilvl w:val="0"/>
                <w:numId w:val="11"/>
              </w:numPr>
              <w:spacing w:line="164" w:lineRule="exact"/>
              <w:rPr>
                <w:rFonts w:ascii="Arial"/>
                <w:spacing w:val="-6"/>
                <w:sz w:val="16"/>
              </w:rPr>
            </w:pPr>
            <w:r>
              <w:rPr>
                <w:rFonts w:ascii="Arial"/>
                <w:spacing w:val="-6"/>
                <w:sz w:val="16"/>
              </w:rPr>
              <w:t xml:space="preserve">Allergy Injections </w:t>
            </w:r>
          </w:p>
          <w:p w:rsidR="006C741F" w:rsidRDefault="006C741F" w:rsidP="00E063C0">
            <w:pPr>
              <w:pStyle w:val="TableParagraph"/>
              <w:rPr>
                <w:rFonts w:ascii="Times New Roman" w:eastAsia="Times New Roman" w:hAnsi="Times New Roman"/>
                <w:sz w:val="14"/>
                <w:szCs w:val="14"/>
              </w:rPr>
            </w:pPr>
          </w:p>
          <w:p w:rsidR="006C741F" w:rsidRDefault="006C741F" w:rsidP="00E063C0">
            <w:pPr>
              <w:pStyle w:val="TableParagraph"/>
              <w:spacing w:line="164" w:lineRule="exact"/>
              <w:ind w:left="100" w:right="292" w:firstLine="172"/>
              <w:jc w:val="both"/>
              <w:rPr>
                <w:rFonts w:ascii="Arial"/>
                <w:spacing w:val="-4"/>
                <w:sz w:val="16"/>
              </w:rPr>
            </w:pPr>
            <w:r>
              <w:rPr>
                <w:rFonts w:ascii="Arial"/>
                <w:spacing w:val="-5"/>
                <w:sz w:val="16"/>
              </w:rPr>
              <w:t xml:space="preserve">All </w:t>
            </w:r>
            <w:r>
              <w:rPr>
                <w:rFonts w:ascii="Arial"/>
                <w:spacing w:val="-6"/>
                <w:sz w:val="16"/>
              </w:rPr>
              <w:t xml:space="preserve">registered ETSU students </w:t>
            </w:r>
            <w:r>
              <w:rPr>
                <w:rFonts w:ascii="Arial"/>
                <w:spacing w:val="-5"/>
                <w:sz w:val="16"/>
              </w:rPr>
              <w:t xml:space="preserve">are </w:t>
            </w:r>
            <w:r>
              <w:rPr>
                <w:rFonts w:ascii="Arial"/>
                <w:spacing w:val="-6"/>
                <w:sz w:val="16"/>
              </w:rPr>
              <w:t xml:space="preserve">eligible </w:t>
            </w:r>
            <w:r>
              <w:rPr>
                <w:rFonts w:ascii="Arial"/>
                <w:spacing w:val="-5"/>
                <w:sz w:val="16"/>
              </w:rPr>
              <w:t xml:space="preserve">for </w:t>
            </w:r>
            <w:r>
              <w:rPr>
                <w:rFonts w:ascii="Arial"/>
                <w:spacing w:val="-6"/>
                <w:sz w:val="16"/>
              </w:rPr>
              <w:t xml:space="preserve">health services. </w:t>
            </w:r>
            <w:r>
              <w:rPr>
                <w:rFonts w:ascii="Arial"/>
                <w:spacing w:val="-5"/>
                <w:sz w:val="16"/>
              </w:rPr>
              <w:t>For</w:t>
            </w:r>
            <w:r>
              <w:rPr>
                <w:rFonts w:ascii="Arial"/>
                <w:spacing w:val="31"/>
                <w:sz w:val="16"/>
              </w:rPr>
              <w:t xml:space="preserve"> </w:t>
            </w:r>
            <w:r>
              <w:rPr>
                <w:rFonts w:ascii="Arial"/>
                <w:spacing w:val="-5"/>
                <w:sz w:val="16"/>
              </w:rPr>
              <w:t>more</w:t>
            </w:r>
            <w:r>
              <w:rPr>
                <w:rFonts w:ascii="Arial"/>
                <w:sz w:val="16"/>
              </w:rPr>
              <w:t xml:space="preserve"> </w:t>
            </w:r>
            <w:r>
              <w:rPr>
                <w:rFonts w:ascii="Arial"/>
                <w:spacing w:val="-7"/>
                <w:sz w:val="16"/>
              </w:rPr>
              <w:t xml:space="preserve">information </w:t>
            </w:r>
            <w:r>
              <w:rPr>
                <w:rFonts w:ascii="Arial"/>
                <w:spacing w:val="-6"/>
                <w:sz w:val="16"/>
              </w:rPr>
              <w:t xml:space="preserve">about </w:t>
            </w:r>
            <w:r>
              <w:rPr>
                <w:rFonts w:ascii="Arial"/>
                <w:spacing w:val="-5"/>
                <w:sz w:val="16"/>
              </w:rPr>
              <w:t xml:space="preserve">the </w:t>
            </w:r>
            <w:r>
              <w:rPr>
                <w:rFonts w:ascii="Arial"/>
                <w:spacing w:val="-7"/>
                <w:sz w:val="16"/>
              </w:rPr>
              <w:t xml:space="preserve">University </w:t>
            </w:r>
            <w:r>
              <w:rPr>
                <w:rFonts w:ascii="Arial"/>
                <w:spacing w:val="-6"/>
                <w:sz w:val="16"/>
              </w:rPr>
              <w:t xml:space="preserve">Health </w:t>
            </w:r>
            <w:r w:rsidR="00235E13">
              <w:rPr>
                <w:rFonts w:ascii="Arial"/>
                <w:spacing w:val="-6"/>
                <w:sz w:val="16"/>
              </w:rPr>
              <w:t xml:space="preserve">Center </w:t>
            </w:r>
            <w:r>
              <w:rPr>
                <w:rFonts w:ascii="Arial"/>
                <w:spacing w:val="-6"/>
                <w:sz w:val="16"/>
              </w:rPr>
              <w:t xml:space="preserve">Services </w:t>
            </w:r>
            <w:r>
              <w:rPr>
                <w:rFonts w:ascii="Arial"/>
                <w:spacing w:val="-3"/>
                <w:sz w:val="16"/>
              </w:rPr>
              <w:t>go</w:t>
            </w:r>
            <w:r>
              <w:rPr>
                <w:rFonts w:ascii="Arial"/>
                <w:spacing w:val="-5"/>
                <w:sz w:val="16"/>
              </w:rPr>
              <w:t xml:space="preserve"> </w:t>
            </w:r>
            <w:r>
              <w:rPr>
                <w:rFonts w:ascii="Arial"/>
                <w:spacing w:val="-4"/>
                <w:sz w:val="16"/>
              </w:rPr>
              <w:t>to</w:t>
            </w:r>
          </w:p>
          <w:p w:rsidR="00235E13" w:rsidRDefault="000C0700" w:rsidP="00235E13">
            <w:pPr>
              <w:pStyle w:val="TableParagraph"/>
              <w:spacing w:line="164" w:lineRule="exact"/>
              <w:ind w:left="100" w:right="292" w:firstLine="172"/>
              <w:jc w:val="both"/>
              <w:rPr>
                <w:rFonts w:ascii="Arial" w:hAnsi="Arial" w:cs="Arial"/>
                <w:sz w:val="16"/>
                <w:szCs w:val="16"/>
              </w:rPr>
            </w:pPr>
            <w:hyperlink r:id="rId69" w:history="1">
              <w:r w:rsidR="00235E13">
                <w:rPr>
                  <w:rStyle w:val="Hyperlink"/>
                  <w:rFonts w:ascii="Arial" w:hAnsi="Arial" w:cs="Arial"/>
                  <w:spacing w:val="-4"/>
                  <w:sz w:val="16"/>
                  <w:szCs w:val="16"/>
                </w:rPr>
                <w:t>www.etsu.edu/universityhealth</w:t>
              </w:r>
            </w:hyperlink>
          </w:p>
          <w:p w:rsidR="006C741F" w:rsidRDefault="006C741F" w:rsidP="00E063C0">
            <w:pPr>
              <w:pStyle w:val="TableParagraph"/>
              <w:spacing w:before="112"/>
              <w:ind w:right="22"/>
              <w:rPr>
                <w:rFonts w:ascii="Arial" w:eastAsia="Arial" w:hAnsi="Arial" w:cs="Arial"/>
                <w:sz w:val="16"/>
                <w:szCs w:val="16"/>
              </w:rPr>
            </w:pPr>
            <w:r>
              <w:rPr>
                <w:rFonts w:ascii="Arial"/>
                <w:b/>
                <w:sz w:val="16"/>
              </w:rPr>
              <w:t>MMR</w:t>
            </w:r>
            <w:r>
              <w:rPr>
                <w:rFonts w:ascii="Arial"/>
                <w:b/>
                <w:spacing w:val="-4"/>
                <w:sz w:val="16"/>
              </w:rPr>
              <w:t xml:space="preserve"> </w:t>
            </w:r>
            <w:r>
              <w:rPr>
                <w:rFonts w:ascii="Arial"/>
                <w:b/>
                <w:sz w:val="16"/>
              </w:rPr>
              <w:t>Requirements</w:t>
            </w:r>
          </w:p>
          <w:p w:rsidR="006C741F" w:rsidRDefault="006C741F" w:rsidP="00E063C0">
            <w:pPr>
              <w:pStyle w:val="TableParagraph"/>
              <w:spacing w:before="58" w:line="164" w:lineRule="exact"/>
              <w:ind w:left="100" w:right="292" w:firstLine="172"/>
              <w:jc w:val="both"/>
              <w:rPr>
                <w:rFonts w:ascii="Arial" w:eastAsia="Arial" w:hAnsi="Arial" w:cs="Arial"/>
                <w:sz w:val="16"/>
                <w:szCs w:val="16"/>
              </w:rPr>
            </w:pPr>
            <w:r>
              <w:rPr>
                <w:rFonts w:ascii="Arial" w:eastAsia="Arial" w:hAnsi="Arial" w:cs="Arial"/>
                <w:spacing w:val="-6"/>
                <w:sz w:val="16"/>
                <w:szCs w:val="16"/>
              </w:rPr>
              <w:t>Full-time</w:t>
            </w:r>
            <w:r>
              <w:rPr>
                <w:rFonts w:ascii="Arial" w:eastAsia="Arial" w:hAnsi="Arial" w:cs="Arial"/>
                <w:spacing w:val="9"/>
                <w:sz w:val="16"/>
                <w:szCs w:val="16"/>
              </w:rPr>
              <w:t xml:space="preserve"> </w:t>
            </w:r>
            <w:r>
              <w:rPr>
                <w:rFonts w:ascii="Arial" w:eastAsia="Arial" w:hAnsi="Arial" w:cs="Arial"/>
                <w:spacing w:val="-5"/>
                <w:sz w:val="16"/>
                <w:szCs w:val="16"/>
              </w:rPr>
              <w:t>(12</w:t>
            </w:r>
            <w:r>
              <w:rPr>
                <w:rFonts w:ascii="Arial" w:eastAsia="Arial" w:hAnsi="Arial" w:cs="Arial"/>
                <w:spacing w:val="7"/>
                <w:sz w:val="16"/>
                <w:szCs w:val="16"/>
              </w:rPr>
              <w:t xml:space="preserve"> </w:t>
            </w:r>
            <w:r>
              <w:rPr>
                <w:rFonts w:ascii="Arial" w:eastAsia="Arial" w:hAnsi="Arial" w:cs="Arial"/>
                <w:spacing w:val="-6"/>
                <w:sz w:val="16"/>
                <w:szCs w:val="16"/>
              </w:rPr>
              <w:t>credits</w:t>
            </w:r>
            <w:r>
              <w:rPr>
                <w:rFonts w:ascii="Arial" w:eastAsia="Arial" w:hAnsi="Arial" w:cs="Arial"/>
                <w:spacing w:val="11"/>
                <w:sz w:val="16"/>
                <w:szCs w:val="16"/>
              </w:rPr>
              <w:t xml:space="preserve"> </w:t>
            </w:r>
            <w:r>
              <w:rPr>
                <w:rFonts w:ascii="Arial" w:eastAsia="Arial" w:hAnsi="Arial" w:cs="Arial"/>
                <w:spacing w:val="-3"/>
                <w:sz w:val="16"/>
                <w:szCs w:val="16"/>
              </w:rPr>
              <w:t>or</w:t>
            </w:r>
            <w:r>
              <w:rPr>
                <w:rFonts w:ascii="Arial" w:eastAsia="Arial" w:hAnsi="Arial" w:cs="Arial"/>
                <w:spacing w:val="7"/>
                <w:sz w:val="16"/>
                <w:szCs w:val="16"/>
              </w:rPr>
              <w:t xml:space="preserve"> </w:t>
            </w:r>
            <w:r>
              <w:rPr>
                <w:rFonts w:ascii="Arial" w:eastAsia="Arial" w:hAnsi="Arial" w:cs="Arial"/>
                <w:spacing w:val="-5"/>
                <w:sz w:val="16"/>
                <w:szCs w:val="16"/>
              </w:rPr>
              <w:t>more)</w:t>
            </w:r>
            <w:r>
              <w:rPr>
                <w:rFonts w:ascii="Arial" w:eastAsia="Arial" w:hAnsi="Arial" w:cs="Arial"/>
                <w:spacing w:val="7"/>
                <w:sz w:val="16"/>
                <w:szCs w:val="16"/>
              </w:rPr>
              <w:t xml:space="preserve"> </w:t>
            </w:r>
            <w:r>
              <w:rPr>
                <w:rFonts w:ascii="Arial" w:eastAsia="Arial" w:hAnsi="Arial" w:cs="Arial"/>
                <w:spacing w:val="-6"/>
                <w:sz w:val="16"/>
                <w:szCs w:val="16"/>
              </w:rPr>
              <w:t>college</w:t>
            </w:r>
            <w:r>
              <w:rPr>
                <w:rFonts w:ascii="Arial" w:eastAsia="Arial" w:hAnsi="Arial" w:cs="Arial"/>
                <w:spacing w:val="7"/>
                <w:sz w:val="16"/>
                <w:szCs w:val="16"/>
              </w:rPr>
              <w:t xml:space="preserve"> </w:t>
            </w:r>
            <w:r>
              <w:rPr>
                <w:rFonts w:ascii="Arial" w:eastAsia="Arial" w:hAnsi="Arial" w:cs="Arial"/>
                <w:spacing w:val="-6"/>
                <w:sz w:val="16"/>
                <w:szCs w:val="16"/>
              </w:rPr>
              <w:t>students</w:t>
            </w:r>
            <w:r>
              <w:rPr>
                <w:rFonts w:ascii="Arial" w:eastAsia="Arial" w:hAnsi="Arial" w:cs="Arial"/>
                <w:spacing w:val="11"/>
                <w:sz w:val="16"/>
                <w:szCs w:val="16"/>
              </w:rPr>
              <w:t xml:space="preserve"> </w:t>
            </w:r>
            <w:r>
              <w:rPr>
                <w:rFonts w:ascii="Arial" w:eastAsia="Arial" w:hAnsi="Arial" w:cs="Arial"/>
                <w:spacing w:val="-5"/>
                <w:sz w:val="16"/>
                <w:szCs w:val="16"/>
              </w:rPr>
              <w:t>are</w:t>
            </w:r>
            <w:r>
              <w:rPr>
                <w:rFonts w:ascii="Arial" w:eastAsia="Arial" w:hAnsi="Arial" w:cs="Arial"/>
                <w:spacing w:val="9"/>
                <w:sz w:val="16"/>
                <w:szCs w:val="16"/>
              </w:rPr>
              <w:t xml:space="preserve"> </w:t>
            </w:r>
            <w:r>
              <w:rPr>
                <w:rFonts w:ascii="Arial" w:eastAsia="Arial" w:hAnsi="Arial" w:cs="Arial"/>
                <w:spacing w:val="-6"/>
                <w:sz w:val="16"/>
                <w:szCs w:val="16"/>
              </w:rPr>
              <w:t>required</w:t>
            </w:r>
            <w:r>
              <w:rPr>
                <w:rFonts w:ascii="Arial" w:eastAsia="Arial" w:hAnsi="Arial" w:cs="Arial"/>
                <w:spacing w:val="9"/>
                <w:sz w:val="16"/>
                <w:szCs w:val="16"/>
              </w:rPr>
              <w:t xml:space="preserve"> </w:t>
            </w:r>
            <w:r>
              <w:rPr>
                <w:rFonts w:ascii="Arial" w:eastAsia="Arial" w:hAnsi="Arial" w:cs="Arial"/>
                <w:spacing w:val="-3"/>
                <w:sz w:val="16"/>
                <w:szCs w:val="16"/>
              </w:rPr>
              <w:t>by</w:t>
            </w:r>
            <w:r>
              <w:rPr>
                <w:rFonts w:ascii="Arial" w:eastAsia="Arial" w:hAnsi="Arial" w:cs="Arial"/>
                <w:spacing w:val="6"/>
                <w:sz w:val="16"/>
                <w:szCs w:val="16"/>
              </w:rPr>
              <w:t xml:space="preserve"> </w:t>
            </w:r>
            <w:r>
              <w:rPr>
                <w:rFonts w:ascii="Arial" w:eastAsia="Arial" w:hAnsi="Arial" w:cs="Arial"/>
                <w:spacing w:val="-4"/>
                <w:sz w:val="16"/>
                <w:szCs w:val="16"/>
              </w:rPr>
              <w:t>law</w:t>
            </w:r>
            <w:r>
              <w:rPr>
                <w:rFonts w:ascii="Arial" w:eastAsia="Arial" w:hAnsi="Arial" w:cs="Arial"/>
                <w:spacing w:val="6"/>
                <w:sz w:val="16"/>
                <w:szCs w:val="16"/>
              </w:rPr>
              <w:t xml:space="preserve"> </w:t>
            </w:r>
            <w:r>
              <w:rPr>
                <w:rFonts w:ascii="Arial" w:eastAsia="Arial" w:hAnsi="Arial" w:cs="Arial"/>
                <w:sz w:val="16"/>
                <w:szCs w:val="16"/>
              </w:rPr>
              <w:t xml:space="preserve">to </w:t>
            </w:r>
            <w:r>
              <w:rPr>
                <w:rFonts w:ascii="Arial" w:eastAsia="Arial" w:hAnsi="Arial" w:cs="Arial"/>
                <w:spacing w:val="-5"/>
                <w:sz w:val="16"/>
                <w:szCs w:val="16"/>
              </w:rPr>
              <w:t>have</w:t>
            </w:r>
            <w:r>
              <w:rPr>
                <w:rFonts w:ascii="Arial" w:eastAsia="Arial" w:hAnsi="Arial" w:cs="Arial"/>
                <w:spacing w:val="9"/>
                <w:sz w:val="16"/>
                <w:szCs w:val="16"/>
              </w:rPr>
              <w:t xml:space="preserve"> </w:t>
            </w:r>
            <w:r>
              <w:rPr>
                <w:rFonts w:ascii="Arial" w:eastAsia="Arial" w:hAnsi="Arial" w:cs="Arial"/>
                <w:spacing w:val="-6"/>
                <w:sz w:val="16"/>
                <w:szCs w:val="16"/>
              </w:rPr>
              <w:t>proof</w:t>
            </w:r>
            <w:r>
              <w:rPr>
                <w:rFonts w:ascii="Arial" w:eastAsia="Arial" w:hAnsi="Arial" w:cs="Arial"/>
                <w:spacing w:val="13"/>
                <w:sz w:val="16"/>
                <w:szCs w:val="16"/>
              </w:rPr>
              <w:t xml:space="preserve"> </w:t>
            </w:r>
            <w:r>
              <w:rPr>
                <w:rFonts w:ascii="Arial" w:eastAsia="Arial" w:hAnsi="Arial" w:cs="Arial"/>
                <w:spacing w:val="-4"/>
                <w:sz w:val="16"/>
                <w:szCs w:val="16"/>
              </w:rPr>
              <w:t>of</w:t>
            </w:r>
            <w:r>
              <w:rPr>
                <w:rFonts w:ascii="Arial" w:eastAsia="Arial" w:hAnsi="Arial" w:cs="Arial"/>
                <w:spacing w:val="8"/>
                <w:sz w:val="16"/>
                <w:szCs w:val="16"/>
              </w:rPr>
              <w:t xml:space="preserve"> </w:t>
            </w:r>
            <w:r>
              <w:rPr>
                <w:rFonts w:ascii="Arial" w:eastAsia="Arial" w:hAnsi="Arial" w:cs="Arial"/>
                <w:spacing w:val="-5"/>
                <w:sz w:val="16"/>
                <w:szCs w:val="16"/>
              </w:rPr>
              <w:t>two</w:t>
            </w:r>
            <w:r>
              <w:rPr>
                <w:rFonts w:ascii="Arial" w:eastAsia="Arial" w:hAnsi="Arial" w:cs="Arial"/>
                <w:spacing w:val="9"/>
                <w:sz w:val="16"/>
                <w:szCs w:val="16"/>
              </w:rPr>
              <w:t xml:space="preserve"> </w:t>
            </w:r>
            <w:r>
              <w:rPr>
                <w:rFonts w:ascii="Arial" w:eastAsia="Arial" w:hAnsi="Arial" w:cs="Arial"/>
                <w:spacing w:val="-6"/>
                <w:sz w:val="16"/>
                <w:szCs w:val="16"/>
              </w:rPr>
              <w:t>doses</w:t>
            </w:r>
            <w:r>
              <w:rPr>
                <w:rFonts w:ascii="Arial" w:eastAsia="Arial" w:hAnsi="Arial" w:cs="Arial"/>
                <w:spacing w:val="11"/>
                <w:sz w:val="16"/>
                <w:szCs w:val="16"/>
              </w:rPr>
              <w:t xml:space="preserve"> </w:t>
            </w:r>
            <w:r>
              <w:rPr>
                <w:rFonts w:ascii="Arial" w:eastAsia="Arial" w:hAnsi="Arial" w:cs="Arial"/>
                <w:spacing w:val="-4"/>
                <w:sz w:val="16"/>
                <w:szCs w:val="16"/>
              </w:rPr>
              <w:t>of</w:t>
            </w:r>
            <w:r>
              <w:rPr>
                <w:rFonts w:ascii="Arial" w:eastAsia="Arial" w:hAnsi="Arial" w:cs="Arial"/>
                <w:spacing w:val="13"/>
                <w:sz w:val="16"/>
                <w:szCs w:val="16"/>
              </w:rPr>
              <w:t xml:space="preserve"> </w:t>
            </w:r>
            <w:r>
              <w:rPr>
                <w:rFonts w:ascii="Arial" w:eastAsia="Arial" w:hAnsi="Arial" w:cs="Arial"/>
                <w:spacing w:val="-6"/>
                <w:sz w:val="16"/>
                <w:szCs w:val="16"/>
              </w:rPr>
              <w:t>MMR</w:t>
            </w:r>
            <w:r>
              <w:rPr>
                <w:rFonts w:ascii="Arial" w:eastAsia="Arial" w:hAnsi="Arial" w:cs="Arial"/>
                <w:spacing w:val="11"/>
                <w:sz w:val="16"/>
                <w:szCs w:val="16"/>
              </w:rPr>
              <w:t xml:space="preserve"> </w:t>
            </w:r>
            <w:r>
              <w:rPr>
                <w:rFonts w:ascii="Arial" w:eastAsia="Arial" w:hAnsi="Arial" w:cs="Arial"/>
                <w:spacing w:val="-6"/>
                <w:sz w:val="16"/>
                <w:szCs w:val="16"/>
              </w:rPr>
              <w:t>vaccine</w:t>
            </w:r>
            <w:r>
              <w:rPr>
                <w:rFonts w:ascii="Arial" w:eastAsia="Arial" w:hAnsi="Arial" w:cs="Arial"/>
                <w:spacing w:val="9"/>
                <w:sz w:val="16"/>
                <w:szCs w:val="16"/>
              </w:rPr>
              <w:t xml:space="preserve"> </w:t>
            </w:r>
            <w:r>
              <w:rPr>
                <w:rFonts w:ascii="Arial" w:eastAsia="Arial" w:hAnsi="Arial" w:cs="Arial"/>
                <w:spacing w:val="-6"/>
                <w:sz w:val="16"/>
                <w:szCs w:val="16"/>
              </w:rPr>
              <w:t>administered</w:t>
            </w:r>
            <w:r>
              <w:rPr>
                <w:rFonts w:ascii="Arial" w:eastAsia="Arial" w:hAnsi="Arial" w:cs="Arial"/>
                <w:spacing w:val="9"/>
                <w:sz w:val="16"/>
                <w:szCs w:val="16"/>
              </w:rPr>
              <w:t xml:space="preserve"> </w:t>
            </w:r>
            <w:r>
              <w:rPr>
                <w:rFonts w:ascii="Arial" w:eastAsia="Arial" w:hAnsi="Arial" w:cs="Arial"/>
                <w:spacing w:val="-4"/>
                <w:sz w:val="16"/>
                <w:szCs w:val="16"/>
              </w:rPr>
              <w:t>on</w:t>
            </w:r>
            <w:r>
              <w:rPr>
                <w:rFonts w:ascii="Arial" w:eastAsia="Arial" w:hAnsi="Arial" w:cs="Arial"/>
                <w:spacing w:val="11"/>
                <w:sz w:val="16"/>
                <w:szCs w:val="16"/>
              </w:rPr>
              <w:t xml:space="preserve"> </w:t>
            </w:r>
            <w:r>
              <w:rPr>
                <w:rFonts w:ascii="Arial" w:eastAsia="Arial" w:hAnsi="Arial" w:cs="Arial"/>
                <w:spacing w:val="-4"/>
                <w:sz w:val="16"/>
                <w:szCs w:val="16"/>
              </w:rPr>
              <w:t>or</w:t>
            </w:r>
            <w:r>
              <w:rPr>
                <w:rFonts w:ascii="Arial" w:eastAsia="Arial" w:hAnsi="Arial" w:cs="Arial"/>
                <w:spacing w:val="9"/>
                <w:sz w:val="16"/>
                <w:szCs w:val="16"/>
              </w:rPr>
              <w:t xml:space="preserve"> </w:t>
            </w:r>
            <w:r>
              <w:rPr>
                <w:rFonts w:ascii="Arial" w:eastAsia="Arial" w:hAnsi="Arial" w:cs="Arial"/>
                <w:spacing w:val="-5"/>
                <w:sz w:val="16"/>
                <w:szCs w:val="16"/>
              </w:rPr>
              <w:t>after</w:t>
            </w:r>
            <w:r>
              <w:rPr>
                <w:rFonts w:ascii="Arial" w:eastAsia="Arial" w:hAnsi="Arial" w:cs="Arial"/>
                <w:spacing w:val="7"/>
                <w:sz w:val="16"/>
                <w:szCs w:val="16"/>
              </w:rPr>
              <w:t xml:space="preserve"> </w:t>
            </w:r>
            <w:r>
              <w:rPr>
                <w:rFonts w:ascii="Arial" w:eastAsia="Arial" w:hAnsi="Arial" w:cs="Arial"/>
                <w:spacing w:val="-5"/>
                <w:sz w:val="16"/>
                <w:szCs w:val="16"/>
              </w:rPr>
              <w:t>their</w:t>
            </w:r>
            <w:r>
              <w:rPr>
                <w:rFonts w:ascii="Arial" w:eastAsia="Arial" w:hAnsi="Arial" w:cs="Arial"/>
                <w:sz w:val="16"/>
                <w:szCs w:val="16"/>
              </w:rPr>
              <w:t xml:space="preserve"> </w:t>
            </w:r>
            <w:r>
              <w:rPr>
                <w:rFonts w:ascii="Arial" w:eastAsia="Arial" w:hAnsi="Arial" w:cs="Arial"/>
                <w:spacing w:val="-6"/>
                <w:sz w:val="16"/>
                <w:szCs w:val="16"/>
              </w:rPr>
              <w:t xml:space="preserve">first </w:t>
            </w:r>
            <w:r>
              <w:rPr>
                <w:rFonts w:ascii="Arial" w:eastAsia="Arial" w:hAnsi="Arial" w:cs="Arial"/>
                <w:spacing w:val="-7"/>
                <w:sz w:val="16"/>
                <w:szCs w:val="16"/>
              </w:rPr>
              <w:t xml:space="preserve">birthday. </w:t>
            </w:r>
            <w:r w:rsidR="00E063C0">
              <w:rPr>
                <w:rFonts w:ascii="Arial" w:eastAsia="Arial" w:hAnsi="Arial" w:cs="Arial"/>
                <w:spacing w:val="-6"/>
                <w:sz w:val="16"/>
                <w:szCs w:val="16"/>
              </w:rPr>
              <w:t xml:space="preserve">New students </w:t>
            </w:r>
            <w:r>
              <w:rPr>
                <w:rFonts w:ascii="Arial" w:eastAsia="Arial" w:hAnsi="Arial" w:cs="Arial"/>
                <w:spacing w:val="-5"/>
                <w:sz w:val="16"/>
                <w:szCs w:val="16"/>
              </w:rPr>
              <w:t xml:space="preserve">must </w:t>
            </w:r>
            <w:r>
              <w:rPr>
                <w:rFonts w:ascii="Arial" w:eastAsia="Arial" w:hAnsi="Arial" w:cs="Arial"/>
                <w:spacing w:val="-6"/>
                <w:sz w:val="16"/>
                <w:szCs w:val="16"/>
              </w:rPr>
              <w:t xml:space="preserve">provide proof </w:t>
            </w:r>
            <w:r>
              <w:rPr>
                <w:rFonts w:ascii="Arial" w:eastAsia="Arial" w:hAnsi="Arial" w:cs="Arial"/>
                <w:spacing w:val="-4"/>
                <w:sz w:val="16"/>
                <w:szCs w:val="16"/>
              </w:rPr>
              <w:t xml:space="preserve">of </w:t>
            </w:r>
            <w:r>
              <w:rPr>
                <w:rFonts w:ascii="Arial" w:eastAsia="Arial" w:hAnsi="Arial" w:cs="Arial"/>
                <w:spacing w:val="-6"/>
                <w:sz w:val="16"/>
                <w:szCs w:val="16"/>
              </w:rPr>
              <w:t xml:space="preserve">receipt </w:t>
            </w:r>
            <w:r>
              <w:rPr>
                <w:rFonts w:ascii="Arial" w:eastAsia="Arial" w:hAnsi="Arial" w:cs="Arial"/>
                <w:spacing w:val="-4"/>
                <w:sz w:val="16"/>
                <w:szCs w:val="16"/>
              </w:rPr>
              <w:t xml:space="preserve">of the </w:t>
            </w:r>
            <w:r>
              <w:rPr>
                <w:rFonts w:ascii="Arial" w:eastAsia="Arial" w:hAnsi="Arial" w:cs="Arial"/>
                <w:spacing w:val="-6"/>
                <w:sz w:val="16"/>
                <w:szCs w:val="16"/>
              </w:rPr>
              <w:t>first</w:t>
            </w:r>
            <w:r>
              <w:rPr>
                <w:rFonts w:ascii="Arial" w:eastAsia="Arial" w:hAnsi="Arial" w:cs="Arial"/>
                <w:spacing w:val="11"/>
                <w:sz w:val="16"/>
                <w:szCs w:val="16"/>
              </w:rPr>
              <w:t xml:space="preserve"> </w:t>
            </w:r>
            <w:r>
              <w:rPr>
                <w:rFonts w:ascii="Arial" w:eastAsia="Arial" w:hAnsi="Arial" w:cs="Arial"/>
                <w:spacing w:val="-6"/>
                <w:sz w:val="16"/>
                <w:szCs w:val="16"/>
              </w:rPr>
              <w:t>MMR</w:t>
            </w:r>
            <w:r>
              <w:rPr>
                <w:rFonts w:ascii="Arial" w:eastAsia="Arial" w:hAnsi="Arial" w:cs="Arial"/>
                <w:sz w:val="16"/>
                <w:szCs w:val="16"/>
              </w:rPr>
              <w:t xml:space="preserve"> </w:t>
            </w:r>
            <w:r>
              <w:rPr>
                <w:rFonts w:ascii="Arial" w:eastAsia="Arial" w:hAnsi="Arial" w:cs="Arial"/>
                <w:spacing w:val="-6"/>
                <w:sz w:val="16"/>
                <w:szCs w:val="16"/>
              </w:rPr>
              <w:t>vaccine</w:t>
            </w:r>
            <w:r>
              <w:rPr>
                <w:rFonts w:ascii="Arial" w:eastAsia="Arial" w:hAnsi="Arial" w:cs="Arial"/>
                <w:spacing w:val="-4"/>
                <w:sz w:val="16"/>
                <w:szCs w:val="16"/>
              </w:rPr>
              <w:t xml:space="preserve"> </w:t>
            </w:r>
            <w:r>
              <w:rPr>
                <w:rFonts w:ascii="Arial" w:eastAsia="Arial" w:hAnsi="Arial" w:cs="Arial"/>
                <w:spacing w:val="-5"/>
                <w:sz w:val="16"/>
                <w:szCs w:val="16"/>
              </w:rPr>
              <w:t>dose</w:t>
            </w:r>
            <w:r>
              <w:rPr>
                <w:rFonts w:ascii="Arial" w:eastAsia="Arial" w:hAnsi="Arial" w:cs="Arial"/>
                <w:spacing w:val="-2"/>
                <w:sz w:val="16"/>
                <w:szCs w:val="16"/>
              </w:rPr>
              <w:t xml:space="preserve"> </w:t>
            </w:r>
            <w:r>
              <w:rPr>
                <w:rFonts w:ascii="Arial" w:eastAsia="Arial" w:hAnsi="Arial" w:cs="Arial"/>
                <w:spacing w:val="-5"/>
                <w:sz w:val="16"/>
                <w:szCs w:val="16"/>
              </w:rPr>
              <w:t>prior</w:t>
            </w:r>
            <w:r>
              <w:rPr>
                <w:rFonts w:ascii="Arial" w:eastAsia="Arial" w:hAnsi="Arial" w:cs="Arial"/>
                <w:spacing w:val="-4"/>
                <w:sz w:val="16"/>
                <w:szCs w:val="16"/>
              </w:rPr>
              <w:t xml:space="preserve"> to</w:t>
            </w:r>
            <w:r>
              <w:rPr>
                <w:rFonts w:ascii="Arial" w:eastAsia="Arial" w:hAnsi="Arial" w:cs="Arial"/>
                <w:spacing w:val="-2"/>
                <w:sz w:val="16"/>
                <w:szCs w:val="16"/>
              </w:rPr>
              <w:t xml:space="preserve"> </w:t>
            </w:r>
            <w:r>
              <w:rPr>
                <w:rFonts w:ascii="Arial" w:eastAsia="Arial" w:hAnsi="Arial" w:cs="Arial"/>
                <w:spacing w:val="-5"/>
                <w:sz w:val="16"/>
                <w:szCs w:val="16"/>
              </w:rPr>
              <w:t>the</w:t>
            </w:r>
            <w:r>
              <w:rPr>
                <w:rFonts w:ascii="Arial" w:eastAsia="Arial" w:hAnsi="Arial" w:cs="Arial"/>
                <w:spacing w:val="-4"/>
                <w:sz w:val="16"/>
                <w:szCs w:val="16"/>
              </w:rPr>
              <w:t xml:space="preserve"> </w:t>
            </w:r>
            <w:r>
              <w:rPr>
                <w:rFonts w:ascii="Arial" w:eastAsia="Arial" w:hAnsi="Arial" w:cs="Arial"/>
                <w:spacing w:val="-6"/>
                <w:sz w:val="16"/>
                <w:szCs w:val="16"/>
              </w:rPr>
              <w:t>first</w:t>
            </w:r>
            <w:r>
              <w:rPr>
                <w:rFonts w:ascii="Arial" w:eastAsia="Arial" w:hAnsi="Arial" w:cs="Arial"/>
                <w:sz w:val="16"/>
                <w:szCs w:val="16"/>
              </w:rPr>
              <w:t xml:space="preserve"> </w:t>
            </w:r>
            <w:r>
              <w:rPr>
                <w:rFonts w:ascii="Arial" w:eastAsia="Arial" w:hAnsi="Arial" w:cs="Arial"/>
                <w:spacing w:val="-5"/>
                <w:sz w:val="16"/>
                <w:szCs w:val="16"/>
              </w:rPr>
              <w:t>day</w:t>
            </w:r>
            <w:r>
              <w:rPr>
                <w:rFonts w:ascii="Arial" w:eastAsia="Arial" w:hAnsi="Arial" w:cs="Arial"/>
                <w:spacing w:val="-2"/>
                <w:sz w:val="16"/>
                <w:szCs w:val="16"/>
              </w:rPr>
              <w:t xml:space="preserve"> </w:t>
            </w:r>
            <w:r>
              <w:rPr>
                <w:rFonts w:ascii="Arial" w:eastAsia="Arial" w:hAnsi="Arial" w:cs="Arial"/>
                <w:spacing w:val="-4"/>
                <w:sz w:val="16"/>
                <w:szCs w:val="16"/>
              </w:rPr>
              <w:t>of</w:t>
            </w:r>
            <w:r>
              <w:rPr>
                <w:rFonts w:ascii="Arial" w:eastAsia="Arial" w:hAnsi="Arial" w:cs="Arial"/>
                <w:sz w:val="16"/>
                <w:szCs w:val="16"/>
              </w:rPr>
              <w:t xml:space="preserve"> </w:t>
            </w:r>
            <w:r>
              <w:rPr>
                <w:rFonts w:ascii="Arial" w:eastAsia="Arial" w:hAnsi="Arial" w:cs="Arial"/>
                <w:spacing w:val="-6"/>
                <w:sz w:val="16"/>
                <w:szCs w:val="16"/>
              </w:rPr>
              <w:t>class</w:t>
            </w:r>
            <w:r>
              <w:rPr>
                <w:rFonts w:ascii="Arial" w:eastAsia="Arial" w:hAnsi="Arial" w:cs="Arial"/>
                <w:spacing w:val="-2"/>
                <w:sz w:val="16"/>
                <w:szCs w:val="16"/>
              </w:rPr>
              <w:t xml:space="preserve"> </w:t>
            </w:r>
            <w:r>
              <w:rPr>
                <w:rFonts w:ascii="Arial" w:eastAsia="Arial" w:hAnsi="Arial" w:cs="Arial"/>
                <w:spacing w:val="-4"/>
                <w:sz w:val="16"/>
                <w:szCs w:val="16"/>
              </w:rPr>
              <w:t>of</w:t>
            </w:r>
            <w:r>
              <w:rPr>
                <w:rFonts w:ascii="Arial" w:eastAsia="Arial" w:hAnsi="Arial" w:cs="Arial"/>
                <w:sz w:val="16"/>
                <w:szCs w:val="16"/>
              </w:rPr>
              <w:t xml:space="preserve"> </w:t>
            </w:r>
            <w:r>
              <w:rPr>
                <w:rFonts w:ascii="Arial" w:eastAsia="Arial" w:hAnsi="Arial" w:cs="Arial"/>
                <w:spacing w:val="-5"/>
                <w:sz w:val="16"/>
                <w:szCs w:val="16"/>
              </w:rPr>
              <w:t>the</w:t>
            </w:r>
            <w:r>
              <w:rPr>
                <w:rFonts w:ascii="Arial" w:eastAsia="Arial" w:hAnsi="Arial" w:cs="Arial"/>
                <w:spacing w:val="-4"/>
                <w:sz w:val="16"/>
                <w:szCs w:val="16"/>
              </w:rPr>
              <w:t xml:space="preserve"> </w:t>
            </w:r>
            <w:r>
              <w:rPr>
                <w:rFonts w:ascii="Arial" w:eastAsia="Arial" w:hAnsi="Arial" w:cs="Arial"/>
                <w:spacing w:val="-7"/>
                <w:sz w:val="16"/>
                <w:szCs w:val="16"/>
              </w:rPr>
              <w:t>student’s</w:t>
            </w:r>
            <w:r>
              <w:rPr>
                <w:rFonts w:ascii="Arial" w:eastAsia="Arial" w:hAnsi="Arial" w:cs="Arial"/>
                <w:sz w:val="16"/>
                <w:szCs w:val="16"/>
              </w:rPr>
              <w:t xml:space="preserve"> </w:t>
            </w:r>
            <w:r>
              <w:rPr>
                <w:rFonts w:ascii="Arial" w:eastAsia="Arial" w:hAnsi="Arial" w:cs="Arial"/>
                <w:spacing w:val="-6"/>
                <w:sz w:val="16"/>
                <w:szCs w:val="16"/>
              </w:rPr>
              <w:t>initial</w:t>
            </w:r>
            <w:r>
              <w:rPr>
                <w:rFonts w:ascii="Arial" w:eastAsia="Arial" w:hAnsi="Arial" w:cs="Arial"/>
                <w:spacing w:val="-3"/>
                <w:sz w:val="16"/>
                <w:szCs w:val="16"/>
              </w:rPr>
              <w:t xml:space="preserve"> </w:t>
            </w:r>
            <w:r>
              <w:rPr>
                <w:rFonts w:ascii="Arial" w:eastAsia="Arial" w:hAnsi="Arial" w:cs="Arial"/>
                <w:spacing w:val="-6"/>
                <w:sz w:val="16"/>
                <w:szCs w:val="16"/>
              </w:rPr>
              <w:t>semester</w:t>
            </w:r>
            <w:r>
              <w:rPr>
                <w:rFonts w:ascii="Arial" w:eastAsia="Arial" w:hAnsi="Arial" w:cs="Arial"/>
                <w:spacing w:val="-42"/>
                <w:sz w:val="16"/>
                <w:szCs w:val="16"/>
              </w:rPr>
              <w:t xml:space="preserve"> </w:t>
            </w:r>
            <w:r>
              <w:rPr>
                <w:rFonts w:ascii="Arial" w:eastAsia="Arial" w:hAnsi="Arial" w:cs="Arial"/>
                <w:spacing w:val="-4"/>
                <w:sz w:val="16"/>
                <w:szCs w:val="16"/>
              </w:rPr>
              <w:t xml:space="preserve">at </w:t>
            </w:r>
            <w:r>
              <w:rPr>
                <w:rFonts w:ascii="Arial" w:eastAsia="Arial" w:hAnsi="Arial" w:cs="Arial"/>
                <w:spacing w:val="-7"/>
                <w:sz w:val="16"/>
                <w:szCs w:val="16"/>
              </w:rPr>
              <w:t>ETSU.</w:t>
            </w:r>
            <w:r>
              <w:rPr>
                <w:rFonts w:ascii="Arial" w:eastAsia="Arial" w:hAnsi="Arial" w:cs="Arial"/>
                <w:spacing w:val="30"/>
                <w:sz w:val="16"/>
                <w:szCs w:val="16"/>
              </w:rPr>
              <w:t xml:space="preserve"> </w:t>
            </w:r>
            <w:r>
              <w:rPr>
                <w:rFonts w:ascii="Arial" w:eastAsia="Arial" w:hAnsi="Arial" w:cs="Arial"/>
                <w:spacing w:val="-7"/>
                <w:sz w:val="16"/>
                <w:szCs w:val="16"/>
              </w:rPr>
              <w:t>Subsequently,</w:t>
            </w:r>
            <w:r>
              <w:rPr>
                <w:rFonts w:ascii="Arial" w:eastAsia="Arial" w:hAnsi="Arial" w:cs="Arial"/>
                <w:spacing w:val="30"/>
                <w:sz w:val="16"/>
                <w:szCs w:val="16"/>
              </w:rPr>
              <w:t xml:space="preserve"> </w:t>
            </w:r>
            <w:r>
              <w:rPr>
                <w:rFonts w:ascii="Arial" w:eastAsia="Arial" w:hAnsi="Arial" w:cs="Arial"/>
                <w:spacing w:val="-5"/>
                <w:sz w:val="16"/>
                <w:szCs w:val="16"/>
              </w:rPr>
              <w:t xml:space="preserve">the </w:t>
            </w:r>
            <w:r>
              <w:rPr>
                <w:rFonts w:ascii="Arial" w:eastAsia="Arial" w:hAnsi="Arial" w:cs="Arial"/>
                <w:spacing w:val="-6"/>
                <w:sz w:val="16"/>
                <w:szCs w:val="16"/>
              </w:rPr>
              <w:t xml:space="preserve">student </w:t>
            </w:r>
            <w:r>
              <w:rPr>
                <w:rFonts w:ascii="Arial" w:eastAsia="Arial" w:hAnsi="Arial" w:cs="Arial"/>
                <w:spacing w:val="-5"/>
                <w:sz w:val="16"/>
                <w:szCs w:val="16"/>
              </w:rPr>
              <w:t xml:space="preserve">who </w:t>
            </w:r>
            <w:r>
              <w:rPr>
                <w:rFonts w:ascii="Arial" w:eastAsia="Arial" w:hAnsi="Arial" w:cs="Arial"/>
                <w:spacing w:val="-4"/>
                <w:sz w:val="16"/>
                <w:szCs w:val="16"/>
              </w:rPr>
              <w:t xml:space="preserve">is </w:t>
            </w:r>
            <w:r>
              <w:rPr>
                <w:rFonts w:ascii="Arial" w:eastAsia="Arial" w:hAnsi="Arial" w:cs="Arial"/>
                <w:spacing w:val="-7"/>
                <w:sz w:val="16"/>
                <w:szCs w:val="16"/>
              </w:rPr>
              <w:t>completing</w:t>
            </w:r>
            <w:r>
              <w:rPr>
                <w:rFonts w:ascii="Arial" w:eastAsia="Arial" w:hAnsi="Arial" w:cs="Arial"/>
                <w:spacing w:val="30"/>
                <w:sz w:val="16"/>
                <w:szCs w:val="16"/>
              </w:rPr>
              <w:t xml:space="preserve"> </w:t>
            </w:r>
            <w:r>
              <w:rPr>
                <w:rFonts w:ascii="Arial" w:eastAsia="Arial" w:hAnsi="Arial" w:cs="Arial"/>
                <w:spacing w:val="-5"/>
                <w:sz w:val="16"/>
                <w:szCs w:val="16"/>
              </w:rPr>
              <w:t>the</w:t>
            </w:r>
            <w:r>
              <w:rPr>
                <w:rFonts w:ascii="Arial" w:eastAsia="Arial" w:hAnsi="Arial" w:cs="Arial"/>
                <w:spacing w:val="20"/>
                <w:sz w:val="16"/>
                <w:szCs w:val="16"/>
              </w:rPr>
              <w:t xml:space="preserve"> </w:t>
            </w:r>
            <w:r>
              <w:rPr>
                <w:rFonts w:ascii="Arial" w:eastAsia="Arial" w:hAnsi="Arial" w:cs="Arial"/>
                <w:spacing w:val="-5"/>
                <w:sz w:val="16"/>
                <w:szCs w:val="16"/>
              </w:rPr>
              <w:t>MMR</w:t>
            </w:r>
            <w:r>
              <w:rPr>
                <w:rFonts w:ascii="Arial" w:eastAsia="Arial" w:hAnsi="Arial" w:cs="Arial"/>
                <w:sz w:val="16"/>
                <w:szCs w:val="16"/>
              </w:rPr>
              <w:t xml:space="preserve"> </w:t>
            </w:r>
            <w:r>
              <w:rPr>
                <w:rFonts w:ascii="Arial" w:eastAsia="Arial" w:hAnsi="Arial" w:cs="Arial"/>
                <w:spacing w:val="-7"/>
                <w:sz w:val="16"/>
                <w:szCs w:val="16"/>
              </w:rPr>
              <w:t>vaccination</w:t>
            </w:r>
            <w:r>
              <w:rPr>
                <w:rFonts w:ascii="Arial" w:eastAsia="Arial" w:hAnsi="Arial" w:cs="Arial"/>
                <w:spacing w:val="-1"/>
                <w:sz w:val="16"/>
                <w:szCs w:val="16"/>
              </w:rPr>
              <w:t xml:space="preserve"> </w:t>
            </w:r>
            <w:r>
              <w:rPr>
                <w:rFonts w:ascii="Arial" w:eastAsia="Arial" w:hAnsi="Arial" w:cs="Arial"/>
                <w:spacing w:val="-6"/>
                <w:sz w:val="16"/>
                <w:szCs w:val="16"/>
              </w:rPr>
              <w:t>series</w:t>
            </w:r>
            <w:r>
              <w:rPr>
                <w:rFonts w:ascii="Arial" w:eastAsia="Arial" w:hAnsi="Arial" w:cs="Arial"/>
                <w:spacing w:val="1"/>
                <w:sz w:val="16"/>
                <w:szCs w:val="16"/>
              </w:rPr>
              <w:t xml:space="preserve"> </w:t>
            </w:r>
            <w:r>
              <w:rPr>
                <w:rFonts w:ascii="Arial" w:eastAsia="Arial" w:hAnsi="Arial" w:cs="Arial"/>
                <w:spacing w:val="-4"/>
                <w:sz w:val="16"/>
                <w:szCs w:val="16"/>
              </w:rPr>
              <w:t>as</w:t>
            </w:r>
            <w:r>
              <w:rPr>
                <w:rFonts w:ascii="Arial" w:eastAsia="Arial" w:hAnsi="Arial" w:cs="Arial"/>
                <w:spacing w:val="3"/>
                <w:sz w:val="16"/>
                <w:szCs w:val="16"/>
              </w:rPr>
              <w:t xml:space="preserve"> </w:t>
            </w:r>
            <w:r>
              <w:rPr>
                <w:rFonts w:ascii="Arial" w:eastAsia="Arial" w:hAnsi="Arial" w:cs="Arial"/>
                <w:sz w:val="16"/>
                <w:szCs w:val="16"/>
              </w:rPr>
              <w:t xml:space="preserve">a </w:t>
            </w:r>
            <w:r>
              <w:rPr>
                <w:rFonts w:ascii="Arial" w:eastAsia="Arial" w:hAnsi="Arial" w:cs="Arial"/>
                <w:spacing w:val="-6"/>
                <w:sz w:val="16"/>
                <w:szCs w:val="16"/>
              </w:rPr>
              <w:t>condition</w:t>
            </w:r>
            <w:r>
              <w:rPr>
                <w:rFonts w:ascii="Arial" w:eastAsia="Arial" w:hAnsi="Arial" w:cs="Arial"/>
                <w:spacing w:val="1"/>
                <w:sz w:val="16"/>
                <w:szCs w:val="16"/>
              </w:rPr>
              <w:t xml:space="preserve"> </w:t>
            </w:r>
            <w:r>
              <w:rPr>
                <w:rFonts w:ascii="Arial" w:eastAsia="Arial" w:hAnsi="Arial" w:cs="Arial"/>
                <w:spacing w:val="-4"/>
                <w:sz w:val="16"/>
                <w:szCs w:val="16"/>
              </w:rPr>
              <w:t>of</w:t>
            </w:r>
            <w:r>
              <w:rPr>
                <w:rFonts w:ascii="Arial" w:eastAsia="Arial" w:hAnsi="Arial" w:cs="Arial"/>
                <w:spacing w:val="1"/>
                <w:sz w:val="16"/>
                <w:szCs w:val="16"/>
              </w:rPr>
              <w:t xml:space="preserve"> </w:t>
            </w:r>
            <w:r>
              <w:rPr>
                <w:rFonts w:ascii="Arial" w:eastAsia="Arial" w:hAnsi="Arial" w:cs="Arial"/>
                <w:spacing w:val="-7"/>
                <w:sz w:val="16"/>
                <w:szCs w:val="16"/>
              </w:rPr>
              <w:t>enrollment</w:t>
            </w:r>
            <w:r>
              <w:rPr>
                <w:rFonts w:ascii="Arial" w:eastAsia="Arial" w:hAnsi="Arial" w:cs="Arial"/>
                <w:spacing w:val="1"/>
                <w:sz w:val="16"/>
                <w:szCs w:val="16"/>
              </w:rPr>
              <w:t xml:space="preserve"> </w:t>
            </w:r>
            <w:r>
              <w:rPr>
                <w:rFonts w:ascii="Arial" w:eastAsia="Arial" w:hAnsi="Arial" w:cs="Arial"/>
                <w:spacing w:val="-5"/>
                <w:sz w:val="16"/>
                <w:szCs w:val="16"/>
              </w:rPr>
              <w:t>must</w:t>
            </w:r>
            <w:r>
              <w:rPr>
                <w:rFonts w:ascii="Arial" w:eastAsia="Arial" w:hAnsi="Arial" w:cs="Arial"/>
                <w:spacing w:val="1"/>
                <w:sz w:val="16"/>
                <w:szCs w:val="16"/>
              </w:rPr>
              <w:t xml:space="preserve"> </w:t>
            </w:r>
            <w:r>
              <w:rPr>
                <w:rFonts w:ascii="Arial" w:eastAsia="Arial" w:hAnsi="Arial" w:cs="Arial"/>
                <w:spacing w:val="-6"/>
                <w:sz w:val="16"/>
                <w:szCs w:val="16"/>
              </w:rPr>
              <w:t>submit</w:t>
            </w:r>
            <w:r>
              <w:rPr>
                <w:rFonts w:ascii="Arial" w:eastAsia="Arial" w:hAnsi="Arial" w:cs="Arial"/>
                <w:spacing w:val="1"/>
                <w:sz w:val="16"/>
                <w:szCs w:val="16"/>
              </w:rPr>
              <w:t xml:space="preserve"> </w:t>
            </w:r>
            <w:r>
              <w:rPr>
                <w:rFonts w:ascii="Arial" w:eastAsia="Arial" w:hAnsi="Arial" w:cs="Arial"/>
                <w:spacing w:val="-6"/>
                <w:sz w:val="16"/>
                <w:szCs w:val="16"/>
              </w:rPr>
              <w:t>receipt</w:t>
            </w:r>
            <w:r>
              <w:rPr>
                <w:rFonts w:ascii="Arial" w:eastAsia="Arial" w:hAnsi="Arial" w:cs="Arial"/>
                <w:spacing w:val="3"/>
                <w:sz w:val="16"/>
                <w:szCs w:val="16"/>
              </w:rPr>
              <w:t xml:space="preserve"> </w:t>
            </w:r>
            <w:r>
              <w:rPr>
                <w:rFonts w:ascii="Arial" w:eastAsia="Arial" w:hAnsi="Arial" w:cs="Arial"/>
                <w:spacing w:val="-4"/>
                <w:sz w:val="16"/>
                <w:szCs w:val="16"/>
              </w:rPr>
              <w:t>of</w:t>
            </w:r>
            <w:r>
              <w:rPr>
                <w:rFonts w:ascii="Arial" w:eastAsia="Arial" w:hAnsi="Arial" w:cs="Arial"/>
                <w:spacing w:val="1"/>
                <w:sz w:val="16"/>
                <w:szCs w:val="16"/>
              </w:rPr>
              <w:t xml:space="preserve"> </w:t>
            </w:r>
            <w:r>
              <w:rPr>
                <w:rFonts w:ascii="Arial" w:eastAsia="Arial" w:hAnsi="Arial" w:cs="Arial"/>
                <w:spacing w:val="-5"/>
                <w:sz w:val="16"/>
                <w:szCs w:val="16"/>
              </w:rPr>
              <w:t>the</w:t>
            </w:r>
            <w:r>
              <w:rPr>
                <w:rFonts w:ascii="Arial" w:eastAsia="Arial" w:hAnsi="Arial" w:cs="Arial"/>
                <w:spacing w:val="-41"/>
                <w:sz w:val="16"/>
                <w:szCs w:val="16"/>
              </w:rPr>
              <w:t xml:space="preserve"> </w:t>
            </w:r>
            <w:r>
              <w:rPr>
                <w:rFonts w:ascii="Arial" w:eastAsia="Arial" w:hAnsi="Arial" w:cs="Arial"/>
                <w:spacing w:val="-6"/>
                <w:sz w:val="16"/>
                <w:szCs w:val="16"/>
              </w:rPr>
              <w:t xml:space="preserve">second </w:t>
            </w:r>
            <w:r>
              <w:rPr>
                <w:rFonts w:ascii="Arial" w:eastAsia="Arial" w:hAnsi="Arial" w:cs="Arial"/>
                <w:spacing w:val="-5"/>
                <w:sz w:val="16"/>
                <w:szCs w:val="16"/>
              </w:rPr>
              <w:t xml:space="preserve">dose </w:t>
            </w:r>
            <w:r>
              <w:rPr>
                <w:rFonts w:ascii="Arial" w:eastAsia="Arial" w:hAnsi="Arial" w:cs="Arial"/>
                <w:spacing w:val="-4"/>
                <w:sz w:val="16"/>
                <w:szCs w:val="16"/>
              </w:rPr>
              <w:t xml:space="preserve">of the </w:t>
            </w:r>
            <w:r>
              <w:rPr>
                <w:rFonts w:ascii="Arial" w:eastAsia="Arial" w:hAnsi="Arial" w:cs="Arial"/>
                <w:spacing w:val="-5"/>
                <w:sz w:val="16"/>
                <w:szCs w:val="16"/>
              </w:rPr>
              <w:t xml:space="preserve">MMR </w:t>
            </w:r>
            <w:r>
              <w:rPr>
                <w:rFonts w:ascii="Arial" w:eastAsia="Arial" w:hAnsi="Arial" w:cs="Arial"/>
                <w:spacing w:val="-6"/>
                <w:sz w:val="16"/>
                <w:szCs w:val="16"/>
              </w:rPr>
              <w:t xml:space="preserve">vaccine </w:t>
            </w:r>
            <w:r>
              <w:rPr>
                <w:rFonts w:ascii="Arial" w:eastAsia="Arial" w:hAnsi="Arial" w:cs="Arial"/>
                <w:spacing w:val="-4"/>
                <w:sz w:val="16"/>
                <w:szCs w:val="16"/>
              </w:rPr>
              <w:t xml:space="preserve">as </w:t>
            </w:r>
            <w:r>
              <w:rPr>
                <w:rFonts w:ascii="Arial" w:eastAsia="Arial" w:hAnsi="Arial" w:cs="Arial"/>
                <w:spacing w:val="-5"/>
                <w:sz w:val="16"/>
                <w:szCs w:val="16"/>
              </w:rPr>
              <w:t xml:space="preserve">soon </w:t>
            </w:r>
            <w:r>
              <w:rPr>
                <w:rFonts w:ascii="Arial" w:eastAsia="Arial" w:hAnsi="Arial" w:cs="Arial"/>
                <w:spacing w:val="-4"/>
                <w:sz w:val="16"/>
                <w:szCs w:val="16"/>
              </w:rPr>
              <w:t xml:space="preserve">as </w:t>
            </w:r>
            <w:r>
              <w:rPr>
                <w:rFonts w:ascii="Arial" w:eastAsia="Arial" w:hAnsi="Arial" w:cs="Arial"/>
                <w:spacing w:val="-6"/>
                <w:sz w:val="16"/>
                <w:szCs w:val="16"/>
              </w:rPr>
              <w:t xml:space="preserve">possible after </w:t>
            </w:r>
            <w:r>
              <w:rPr>
                <w:rFonts w:ascii="Arial" w:eastAsia="Arial" w:hAnsi="Arial" w:cs="Arial"/>
                <w:spacing w:val="-5"/>
                <w:sz w:val="16"/>
                <w:szCs w:val="16"/>
              </w:rPr>
              <w:t>the</w:t>
            </w:r>
            <w:r>
              <w:rPr>
                <w:rFonts w:ascii="Arial" w:eastAsia="Arial" w:hAnsi="Arial" w:cs="Arial"/>
                <w:sz w:val="16"/>
                <w:szCs w:val="16"/>
              </w:rPr>
              <w:t xml:space="preserve"> </w:t>
            </w:r>
            <w:r>
              <w:rPr>
                <w:rFonts w:ascii="Arial" w:eastAsia="Arial" w:hAnsi="Arial" w:cs="Arial"/>
                <w:spacing w:val="-7"/>
                <w:sz w:val="16"/>
                <w:szCs w:val="16"/>
              </w:rPr>
              <w:t>proscribed</w:t>
            </w:r>
            <w:r>
              <w:rPr>
                <w:rFonts w:ascii="Arial" w:eastAsia="Arial" w:hAnsi="Arial" w:cs="Arial"/>
                <w:spacing w:val="19"/>
                <w:sz w:val="16"/>
                <w:szCs w:val="16"/>
              </w:rPr>
              <w:t xml:space="preserve"> </w:t>
            </w:r>
            <w:r>
              <w:rPr>
                <w:rFonts w:ascii="Arial" w:eastAsia="Arial" w:hAnsi="Arial" w:cs="Arial"/>
                <w:spacing w:val="-7"/>
                <w:sz w:val="16"/>
                <w:szCs w:val="16"/>
              </w:rPr>
              <w:t>twenty-eight</w:t>
            </w:r>
            <w:r>
              <w:rPr>
                <w:rFonts w:ascii="Arial" w:eastAsia="Arial" w:hAnsi="Arial" w:cs="Arial"/>
                <w:spacing w:val="23"/>
                <w:sz w:val="16"/>
                <w:szCs w:val="16"/>
              </w:rPr>
              <w:t xml:space="preserve"> </w:t>
            </w:r>
            <w:r>
              <w:rPr>
                <w:rFonts w:ascii="Arial" w:eastAsia="Arial" w:hAnsi="Arial" w:cs="Arial"/>
                <w:spacing w:val="-5"/>
                <w:sz w:val="16"/>
                <w:szCs w:val="16"/>
              </w:rPr>
              <w:t>(28)</w:t>
            </w:r>
            <w:r>
              <w:rPr>
                <w:rFonts w:ascii="Arial" w:eastAsia="Arial" w:hAnsi="Arial" w:cs="Arial"/>
                <w:spacing w:val="19"/>
                <w:sz w:val="16"/>
                <w:szCs w:val="16"/>
              </w:rPr>
              <w:t xml:space="preserve"> </w:t>
            </w:r>
            <w:r>
              <w:rPr>
                <w:rFonts w:ascii="Arial" w:eastAsia="Arial" w:hAnsi="Arial" w:cs="Arial"/>
                <w:spacing w:val="-5"/>
                <w:sz w:val="16"/>
                <w:szCs w:val="16"/>
              </w:rPr>
              <w:t>day</w:t>
            </w:r>
            <w:r>
              <w:rPr>
                <w:rFonts w:ascii="Arial" w:eastAsia="Arial" w:hAnsi="Arial" w:cs="Arial"/>
                <w:spacing w:val="21"/>
                <w:sz w:val="16"/>
                <w:szCs w:val="16"/>
              </w:rPr>
              <w:t xml:space="preserve"> </w:t>
            </w:r>
            <w:r>
              <w:rPr>
                <w:rFonts w:ascii="Arial" w:eastAsia="Arial" w:hAnsi="Arial" w:cs="Arial"/>
                <w:spacing w:val="-6"/>
                <w:sz w:val="16"/>
                <w:szCs w:val="16"/>
              </w:rPr>
              <w:t>waiting</w:t>
            </w:r>
            <w:r>
              <w:rPr>
                <w:rFonts w:ascii="Arial" w:eastAsia="Arial" w:hAnsi="Arial" w:cs="Arial"/>
                <w:spacing w:val="19"/>
                <w:sz w:val="16"/>
                <w:szCs w:val="16"/>
              </w:rPr>
              <w:t xml:space="preserve"> </w:t>
            </w:r>
            <w:r>
              <w:rPr>
                <w:rFonts w:ascii="Arial" w:eastAsia="Arial" w:hAnsi="Arial" w:cs="Arial"/>
                <w:spacing w:val="-6"/>
                <w:sz w:val="16"/>
                <w:szCs w:val="16"/>
              </w:rPr>
              <w:t>period</w:t>
            </w:r>
            <w:r>
              <w:rPr>
                <w:rFonts w:ascii="Arial" w:eastAsia="Arial" w:hAnsi="Arial" w:cs="Arial"/>
                <w:spacing w:val="19"/>
                <w:sz w:val="16"/>
                <w:szCs w:val="16"/>
              </w:rPr>
              <w:t xml:space="preserve"> </w:t>
            </w:r>
            <w:r>
              <w:rPr>
                <w:rFonts w:ascii="Arial" w:eastAsia="Arial" w:hAnsi="Arial" w:cs="Arial"/>
                <w:spacing w:val="-6"/>
                <w:sz w:val="16"/>
                <w:szCs w:val="16"/>
              </w:rPr>
              <w:t>between</w:t>
            </w:r>
            <w:r>
              <w:rPr>
                <w:rFonts w:ascii="Arial" w:eastAsia="Arial" w:hAnsi="Arial" w:cs="Arial"/>
                <w:spacing w:val="19"/>
                <w:sz w:val="16"/>
                <w:szCs w:val="16"/>
              </w:rPr>
              <w:t xml:space="preserve"> </w:t>
            </w:r>
            <w:r>
              <w:rPr>
                <w:rFonts w:ascii="Arial" w:eastAsia="Arial" w:hAnsi="Arial" w:cs="Arial"/>
                <w:spacing w:val="-6"/>
                <w:sz w:val="16"/>
                <w:szCs w:val="16"/>
              </w:rPr>
              <w:t>doses,</w:t>
            </w:r>
            <w:r>
              <w:rPr>
                <w:rFonts w:ascii="Arial" w:eastAsia="Arial" w:hAnsi="Arial" w:cs="Arial"/>
                <w:spacing w:val="21"/>
                <w:sz w:val="16"/>
                <w:szCs w:val="16"/>
              </w:rPr>
              <w:t xml:space="preserve"> </w:t>
            </w:r>
            <w:r>
              <w:rPr>
                <w:rFonts w:ascii="Arial" w:eastAsia="Arial" w:hAnsi="Arial" w:cs="Arial"/>
                <w:spacing w:val="-5"/>
                <w:sz w:val="16"/>
                <w:szCs w:val="16"/>
              </w:rPr>
              <w:t>but</w:t>
            </w:r>
            <w:r>
              <w:rPr>
                <w:rFonts w:ascii="Arial" w:eastAsia="Arial" w:hAnsi="Arial" w:cs="Arial"/>
                <w:spacing w:val="21"/>
                <w:sz w:val="16"/>
                <w:szCs w:val="16"/>
              </w:rPr>
              <w:t xml:space="preserve"> </w:t>
            </w:r>
            <w:r>
              <w:rPr>
                <w:rFonts w:ascii="Arial" w:eastAsia="Arial" w:hAnsi="Arial" w:cs="Arial"/>
                <w:spacing w:val="-3"/>
                <w:sz w:val="16"/>
                <w:szCs w:val="16"/>
              </w:rPr>
              <w:t>no</w:t>
            </w:r>
            <w:r>
              <w:rPr>
                <w:rFonts w:ascii="Arial" w:eastAsia="Arial" w:hAnsi="Arial" w:cs="Arial"/>
                <w:spacing w:val="-42"/>
                <w:sz w:val="16"/>
                <w:szCs w:val="16"/>
              </w:rPr>
              <w:t xml:space="preserve"> </w:t>
            </w:r>
            <w:r>
              <w:rPr>
                <w:rFonts w:ascii="Arial" w:eastAsia="Arial" w:hAnsi="Arial" w:cs="Arial"/>
                <w:spacing w:val="-6"/>
                <w:sz w:val="16"/>
                <w:szCs w:val="16"/>
              </w:rPr>
              <w:t>later</w:t>
            </w:r>
            <w:r>
              <w:rPr>
                <w:rFonts w:ascii="Arial" w:eastAsia="Arial" w:hAnsi="Arial" w:cs="Arial"/>
                <w:spacing w:val="-11"/>
                <w:sz w:val="16"/>
                <w:szCs w:val="16"/>
              </w:rPr>
              <w:t xml:space="preserve"> </w:t>
            </w:r>
            <w:r>
              <w:rPr>
                <w:rFonts w:ascii="Arial" w:eastAsia="Arial" w:hAnsi="Arial" w:cs="Arial"/>
                <w:spacing w:val="-5"/>
                <w:sz w:val="16"/>
                <w:szCs w:val="16"/>
              </w:rPr>
              <w:t>than</w:t>
            </w:r>
            <w:r>
              <w:rPr>
                <w:rFonts w:ascii="Arial" w:eastAsia="Arial" w:hAnsi="Arial" w:cs="Arial"/>
                <w:spacing w:val="-11"/>
                <w:sz w:val="16"/>
                <w:szCs w:val="16"/>
              </w:rPr>
              <w:t xml:space="preserve"> </w:t>
            </w:r>
            <w:r>
              <w:rPr>
                <w:rFonts w:ascii="Arial" w:eastAsia="Arial" w:hAnsi="Arial" w:cs="Arial"/>
                <w:spacing w:val="-4"/>
                <w:sz w:val="16"/>
                <w:szCs w:val="16"/>
              </w:rPr>
              <w:t>the</w:t>
            </w:r>
            <w:r>
              <w:rPr>
                <w:rFonts w:ascii="Arial" w:eastAsia="Arial" w:hAnsi="Arial" w:cs="Arial"/>
                <w:spacing w:val="-9"/>
                <w:sz w:val="16"/>
                <w:szCs w:val="16"/>
              </w:rPr>
              <w:t xml:space="preserve"> </w:t>
            </w:r>
            <w:r>
              <w:rPr>
                <w:rFonts w:ascii="Arial" w:eastAsia="Arial" w:hAnsi="Arial" w:cs="Arial"/>
                <w:spacing w:val="-6"/>
                <w:sz w:val="16"/>
                <w:szCs w:val="16"/>
              </w:rPr>
              <w:t>beginning</w:t>
            </w:r>
            <w:r>
              <w:rPr>
                <w:rFonts w:ascii="Arial" w:eastAsia="Arial" w:hAnsi="Arial" w:cs="Arial"/>
                <w:spacing w:val="-11"/>
                <w:sz w:val="16"/>
                <w:szCs w:val="16"/>
              </w:rPr>
              <w:t xml:space="preserve"> </w:t>
            </w:r>
            <w:r>
              <w:rPr>
                <w:rFonts w:ascii="Arial" w:eastAsia="Arial" w:hAnsi="Arial" w:cs="Arial"/>
                <w:spacing w:val="-3"/>
                <w:sz w:val="16"/>
                <w:szCs w:val="16"/>
              </w:rPr>
              <w:t>of</w:t>
            </w:r>
            <w:r>
              <w:rPr>
                <w:rFonts w:ascii="Arial" w:eastAsia="Arial" w:hAnsi="Arial" w:cs="Arial"/>
                <w:spacing w:val="-10"/>
                <w:sz w:val="16"/>
                <w:szCs w:val="16"/>
              </w:rPr>
              <w:t xml:space="preserve"> </w:t>
            </w:r>
            <w:r>
              <w:rPr>
                <w:rFonts w:ascii="Arial" w:eastAsia="Arial" w:hAnsi="Arial" w:cs="Arial"/>
                <w:spacing w:val="-5"/>
                <w:sz w:val="16"/>
                <w:szCs w:val="16"/>
              </w:rPr>
              <w:t>the</w:t>
            </w:r>
            <w:r>
              <w:rPr>
                <w:rFonts w:ascii="Arial" w:eastAsia="Arial" w:hAnsi="Arial" w:cs="Arial"/>
                <w:spacing w:val="-11"/>
                <w:sz w:val="16"/>
                <w:szCs w:val="16"/>
              </w:rPr>
              <w:t xml:space="preserve"> </w:t>
            </w:r>
            <w:r>
              <w:rPr>
                <w:rFonts w:ascii="Arial" w:eastAsia="Arial" w:hAnsi="Arial" w:cs="Arial"/>
                <w:spacing w:val="-6"/>
                <w:sz w:val="16"/>
                <w:szCs w:val="16"/>
              </w:rPr>
              <w:t>next</w:t>
            </w:r>
            <w:r>
              <w:rPr>
                <w:rFonts w:ascii="Arial" w:eastAsia="Arial" w:hAnsi="Arial" w:cs="Arial"/>
                <w:spacing w:val="-10"/>
                <w:sz w:val="16"/>
                <w:szCs w:val="16"/>
              </w:rPr>
              <w:t xml:space="preserve"> </w:t>
            </w:r>
            <w:r>
              <w:rPr>
                <w:rFonts w:ascii="Arial" w:eastAsia="Arial" w:hAnsi="Arial" w:cs="Arial"/>
                <w:spacing w:val="-6"/>
                <w:sz w:val="16"/>
                <w:szCs w:val="16"/>
              </w:rPr>
              <w:t>semester.</w:t>
            </w:r>
          </w:p>
          <w:p w:rsidR="006C741F" w:rsidRDefault="006C741F" w:rsidP="00E063C0">
            <w:pPr>
              <w:pStyle w:val="TableParagraph"/>
              <w:spacing w:line="213" w:lineRule="auto"/>
              <w:ind w:left="273" w:right="292" w:firstLine="67"/>
              <w:jc w:val="both"/>
              <w:rPr>
                <w:rFonts w:ascii="Arial" w:eastAsia="Arial" w:hAnsi="Arial" w:cs="Arial"/>
                <w:sz w:val="16"/>
                <w:szCs w:val="16"/>
              </w:rPr>
            </w:pPr>
            <w:r>
              <w:rPr>
                <w:rFonts w:ascii="Arial"/>
                <w:spacing w:val="-6"/>
                <w:sz w:val="16"/>
              </w:rPr>
              <w:t>Note</w:t>
            </w:r>
            <w:r>
              <w:rPr>
                <w:rFonts w:ascii="Arial"/>
                <w:spacing w:val="18"/>
                <w:sz w:val="16"/>
              </w:rPr>
              <w:t xml:space="preserve"> </w:t>
            </w:r>
            <w:r>
              <w:rPr>
                <w:rFonts w:ascii="Arial"/>
                <w:spacing w:val="-6"/>
                <w:sz w:val="16"/>
              </w:rPr>
              <w:t>that</w:t>
            </w:r>
            <w:r>
              <w:rPr>
                <w:rFonts w:ascii="Arial"/>
                <w:spacing w:val="20"/>
                <w:sz w:val="16"/>
              </w:rPr>
              <w:t xml:space="preserve"> </w:t>
            </w:r>
            <w:r>
              <w:rPr>
                <w:rFonts w:ascii="Arial"/>
                <w:spacing w:val="-5"/>
                <w:sz w:val="16"/>
              </w:rPr>
              <w:t>the</w:t>
            </w:r>
            <w:r>
              <w:rPr>
                <w:rFonts w:ascii="Arial"/>
                <w:spacing w:val="18"/>
                <w:sz w:val="16"/>
              </w:rPr>
              <w:t xml:space="preserve"> </w:t>
            </w:r>
            <w:r>
              <w:rPr>
                <w:rFonts w:ascii="Arial"/>
                <w:spacing w:val="-6"/>
                <w:sz w:val="16"/>
              </w:rPr>
              <w:t>following</w:t>
            </w:r>
            <w:r>
              <w:rPr>
                <w:rFonts w:ascii="Arial"/>
                <w:spacing w:val="18"/>
                <w:sz w:val="16"/>
              </w:rPr>
              <w:t xml:space="preserve"> </w:t>
            </w:r>
            <w:r>
              <w:rPr>
                <w:rFonts w:ascii="Arial"/>
                <w:spacing w:val="-6"/>
                <w:sz w:val="16"/>
              </w:rPr>
              <w:t>categories</w:t>
            </w:r>
            <w:r>
              <w:rPr>
                <w:rFonts w:ascii="Arial"/>
                <w:spacing w:val="20"/>
                <w:sz w:val="16"/>
              </w:rPr>
              <w:t xml:space="preserve"> </w:t>
            </w:r>
            <w:r>
              <w:rPr>
                <w:rFonts w:ascii="Arial"/>
                <w:spacing w:val="-4"/>
                <w:sz w:val="16"/>
              </w:rPr>
              <w:t>of</w:t>
            </w:r>
            <w:r>
              <w:rPr>
                <w:rFonts w:ascii="Arial"/>
                <w:spacing w:val="20"/>
                <w:sz w:val="16"/>
              </w:rPr>
              <w:t xml:space="preserve"> </w:t>
            </w:r>
            <w:r>
              <w:rPr>
                <w:rFonts w:ascii="Arial"/>
                <w:spacing w:val="-6"/>
                <w:sz w:val="16"/>
              </w:rPr>
              <w:t>full-time</w:t>
            </w:r>
            <w:r>
              <w:rPr>
                <w:rFonts w:ascii="Arial"/>
                <w:spacing w:val="18"/>
                <w:sz w:val="16"/>
              </w:rPr>
              <w:t xml:space="preserve"> </w:t>
            </w:r>
            <w:r>
              <w:rPr>
                <w:rFonts w:ascii="Arial"/>
                <w:spacing w:val="-6"/>
                <w:sz w:val="16"/>
              </w:rPr>
              <w:t>college</w:t>
            </w:r>
            <w:r>
              <w:rPr>
                <w:rFonts w:ascii="Arial"/>
                <w:spacing w:val="21"/>
                <w:sz w:val="16"/>
              </w:rPr>
              <w:t xml:space="preserve"> </w:t>
            </w:r>
            <w:r>
              <w:rPr>
                <w:rFonts w:ascii="Arial"/>
                <w:spacing w:val="-5"/>
                <w:sz w:val="16"/>
              </w:rPr>
              <w:t>and</w:t>
            </w:r>
            <w:r>
              <w:rPr>
                <w:rFonts w:ascii="Arial"/>
                <w:spacing w:val="18"/>
                <w:sz w:val="16"/>
              </w:rPr>
              <w:t xml:space="preserve"> </w:t>
            </w:r>
            <w:r>
              <w:rPr>
                <w:rFonts w:ascii="Arial"/>
                <w:spacing w:val="-6"/>
                <w:sz w:val="16"/>
              </w:rPr>
              <w:t>university</w:t>
            </w:r>
            <w:r>
              <w:rPr>
                <w:rFonts w:ascii="Arial"/>
                <w:sz w:val="16"/>
              </w:rPr>
              <w:t xml:space="preserve"> </w:t>
            </w:r>
            <w:r>
              <w:rPr>
                <w:rFonts w:ascii="Arial"/>
                <w:spacing w:val="-7"/>
                <w:sz w:val="16"/>
              </w:rPr>
              <w:t xml:space="preserve">students </w:t>
            </w:r>
            <w:r>
              <w:rPr>
                <w:rFonts w:ascii="Arial"/>
                <w:spacing w:val="-4"/>
                <w:sz w:val="16"/>
              </w:rPr>
              <w:t xml:space="preserve">are </w:t>
            </w:r>
            <w:r>
              <w:rPr>
                <w:rFonts w:ascii="Arial"/>
                <w:spacing w:val="-6"/>
                <w:sz w:val="16"/>
              </w:rPr>
              <w:t xml:space="preserve">exempt </w:t>
            </w:r>
            <w:r>
              <w:rPr>
                <w:rFonts w:ascii="Arial"/>
                <w:spacing w:val="-5"/>
                <w:sz w:val="16"/>
              </w:rPr>
              <w:t xml:space="preserve">from </w:t>
            </w:r>
            <w:r>
              <w:rPr>
                <w:rFonts w:ascii="Arial"/>
                <w:spacing w:val="-6"/>
                <w:sz w:val="16"/>
              </w:rPr>
              <w:t xml:space="preserve">compliance with </w:t>
            </w:r>
            <w:r>
              <w:rPr>
                <w:rFonts w:ascii="Arial"/>
                <w:spacing w:val="-4"/>
                <w:sz w:val="16"/>
              </w:rPr>
              <w:t xml:space="preserve">the </w:t>
            </w:r>
            <w:r>
              <w:rPr>
                <w:rFonts w:ascii="Arial"/>
                <w:spacing w:val="-5"/>
                <w:sz w:val="16"/>
              </w:rPr>
              <w:t>MMR</w:t>
            </w:r>
            <w:r>
              <w:rPr>
                <w:rFonts w:ascii="Arial"/>
                <w:spacing w:val="15"/>
                <w:sz w:val="16"/>
              </w:rPr>
              <w:t xml:space="preserve"> </w:t>
            </w:r>
            <w:r>
              <w:rPr>
                <w:rFonts w:ascii="Arial"/>
                <w:spacing w:val="-6"/>
                <w:sz w:val="16"/>
              </w:rPr>
              <w:t>immunization</w:t>
            </w:r>
            <w:r>
              <w:rPr>
                <w:rFonts w:ascii="Arial"/>
                <w:sz w:val="16"/>
              </w:rPr>
              <w:t xml:space="preserve"> </w:t>
            </w:r>
            <w:r>
              <w:rPr>
                <w:rFonts w:ascii="Arial"/>
                <w:spacing w:val="-7"/>
                <w:sz w:val="16"/>
              </w:rPr>
              <w:t>regulations:</w:t>
            </w:r>
          </w:p>
          <w:p w:rsidR="006C741F" w:rsidRPr="00D369E0" w:rsidRDefault="006C741F" w:rsidP="00E063C0">
            <w:pPr>
              <w:pStyle w:val="TableParagraph"/>
              <w:numPr>
                <w:ilvl w:val="0"/>
                <w:numId w:val="10"/>
              </w:numPr>
              <w:tabs>
                <w:tab w:val="left" w:pos="493"/>
              </w:tabs>
              <w:spacing w:before="10"/>
              <w:ind w:hanging="361"/>
              <w:rPr>
                <w:rFonts w:ascii="Times New Roman" w:eastAsia="Times New Roman" w:hAnsi="Times New Roman"/>
              </w:rPr>
            </w:pPr>
            <w:r w:rsidRPr="00D369E0">
              <w:rPr>
                <w:rFonts w:ascii="Arial"/>
                <w:spacing w:val="-7"/>
                <w:sz w:val="16"/>
              </w:rPr>
              <w:t>Students</w:t>
            </w:r>
            <w:r w:rsidRPr="00D369E0">
              <w:rPr>
                <w:rFonts w:ascii="Arial"/>
                <w:spacing w:val="-10"/>
                <w:sz w:val="16"/>
              </w:rPr>
              <w:t xml:space="preserve"> </w:t>
            </w:r>
            <w:r w:rsidRPr="00D369E0">
              <w:rPr>
                <w:rFonts w:ascii="Arial"/>
                <w:spacing w:val="-5"/>
                <w:sz w:val="16"/>
              </w:rPr>
              <w:t>born</w:t>
            </w:r>
            <w:r w:rsidRPr="00D369E0">
              <w:rPr>
                <w:rFonts w:ascii="Arial"/>
                <w:spacing w:val="-14"/>
                <w:sz w:val="16"/>
              </w:rPr>
              <w:t xml:space="preserve"> </w:t>
            </w:r>
            <w:r w:rsidRPr="00D369E0">
              <w:rPr>
                <w:rFonts w:ascii="Arial"/>
                <w:spacing w:val="-5"/>
                <w:sz w:val="16"/>
              </w:rPr>
              <w:t>prior</w:t>
            </w:r>
            <w:r w:rsidRPr="00D369E0">
              <w:rPr>
                <w:rFonts w:ascii="Arial"/>
                <w:spacing w:val="-14"/>
                <w:sz w:val="16"/>
              </w:rPr>
              <w:t xml:space="preserve"> </w:t>
            </w:r>
            <w:r w:rsidRPr="00D369E0">
              <w:rPr>
                <w:rFonts w:ascii="Arial"/>
                <w:spacing w:val="-4"/>
                <w:sz w:val="16"/>
              </w:rPr>
              <w:t>to</w:t>
            </w:r>
            <w:r w:rsidRPr="00D369E0">
              <w:rPr>
                <w:rFonts w:ascii="Arial"/>
                <w:spacing w:val="-14"/>
                <w:sz w:val="16"/>
              </w:rPr>
              <w:t xml:space="preserve"> </w:t>
            </w:r>
            <w:r w:rsidRPr="00D369E0">
              <w:rPr>
                <w:rFonts w:ascii="Arial"/>
                <w:spacing w:val="-6"/>
                <w:sz w:val="16"/>
              </w:rPr>
              <w:t>January</w:t>
            </w:r>
            <w:r w:rsidRPr="00D369E0">
              <w:rPr>
                <w:rFonts w:ascii="Arial"/>
                <w:spacing w:val="-15"/>
                <w:sz w:val="16"/>
              </w:rPr>
              <w:t xml:space="preserve"> </w:t>
            </w:r>
            <w:r w:rsidRPr="00D369E0">
              <w:rPr>
                <w:rFonts w:ascii="Arial"/>
                <w:spacing w:val="-3"/>
                <w:sz w:val="16"/>
              </w:rPr>
              <w:t>1,</w:t>
            </w:r>
            <w:r w:rsidRPr="00D369E0">
              <w:rPr>
                <w:rFonts w:ascii="Arial"/>
                <w:spacing w:val="-10"/>
                <w:sz w:val="16"/>
              </w:rPr>
              <w:t xml:space="preserve"> </w:t>
            </w:r>
            <w:r w:rsidRPr="00D369E0">
              <w:rPr>
                <w:rFonts w:ascii="Arial"/>
                <w:spacing w:val="-6"/>
                <w:sz w:val="16"/>
              </w:rPr>
              <w:t>1957.</w:t>
            </w:r>
          </w:p>
          <w:p w:rsidR="006C741F" w:rsidRPr="00D369E0" w:rsidRDefault="006C741F" w:rsidP="00E063C0">
            <w:pPr>
              <w:pStyle w:val="TableParagraph"/>
              <w:numPr>
                <w:ilvl w:val="0"/>
                <w:numId w:val="10"/>
              </w:numPr>
              <w:tabs>
                <w:tab w:val="left" w:pos="452"/>
              </w:tabs>
              <w:spacing w:before="7" w:line="218" w:lineRule="auto"/>
              <w:ind w:right="457" w:hanging="361"/>
              <w:jc w:val="both"/>
              <w:rPr>
                <w:rFonts w:ascii="Times New Roman" w:eastAsia="Times New Roman" w:hAnsi="Times New Roman"/>
              </w:rPr>
            </w:pPr>
            <w:r w:rsidRPr="00D369E0">
              <w:rPr>
                <w:rFonts w:ascii="Arial"/>
                <w:spacing w:val="-7"/>
                <w:sz w:val="16"/>
              </w:rPr>
              <w:t xml:space="preserve">Students </w:t>
            </w:r>
            <w:r w:rsidRPr="00D369E0">
              <w:rPr>
                <w:rFonts w:ascii="Arial"/>
                <w:spacing w:val="-6"/>
                <w:sz w:val="16"/>
              </w:rPr>
              <w:t>who</w:t>
            </w:r>
            <w:r w:rsidRPr="00D369E0">
              <w:rPr>
                <w:rFonts w:ascii="Arial"/>
                <w:spacing w:val="-9"/>
                <w:sz w:val="16"/>
              </w:rPr>
              <w:t xml:space="preserve"> </w:t>
            </w:r>
            <w:r w:rsidRPr="00D369E0">
              <w:rPr>
                <w:rFonts w:ascii="Arial"/>
                <w:spacing w:val="-6"/>
                <w:sz w:val="16"/>
              </w:rPr>
              <w:t>attended</w:t>
            </w:r>
            <w:r w:rsidRPr="00D369E0">
              <w:rPr>
                <w:rFonts w:ascii="Arial"/>
                <w:spacing w:val="-11"/>
                <w:sz w:val="16"/>
              </w:rPr>
              <w:t xml:space="preserve"> </w:t>
            </w:r>
            <w:r w:rsidRPr="00D369E0">
              <w:rPr>
                <w:rFonts w:ascii="Arial"/>
                <w:sz w:val="16"/>
              </w:rPr>
              <w:t>a</w:t>
            </w:r>
            <w:r w:rsidRPr="00D369E0">
              <w:rPr>
                <w:rFonts w:ascii="Arial"/>
                <w:spacing w:val="-9"/>
                <w:sz w:val="16"/>
              </w:rPr>
              <w:t xml:space="preserve"> </w:t>
            </w:r>
            <w:r w:rsidRPr="00D369E0">
              <w:rPr>
                <w:rFonts w:ascii="Arial"/>
                <w:spacing w:val="-6"/>
                <w:sz w:val="16"/>
              </w:rPr>
              <w:t>public</w:t>
            </w:r>
            <w:r w:rsidRPr="00D369E0">
              <w:rPr>
                <w:rFonts w:ascii="Arial"/>
                <w:spacing w:val="-9"/>
                <w:sz w:val="16"/>
              </w:rPr>
              <w:t xml:space="preserve"> </w:t>
            </w:r>
            <w:r w:rsidRPr="00D369E0">
              <w:rPr>
                <w:rFonts w:ascii="Arial"/>
                <w:spacing w:val="-3"/>
                <w:sz w:val="16"/>
              </w:rPr>
              <w:t>or</w:t>
            </w:r>
            <w:r w:rsidRPr="00D369E0">
              <w:rPr>
                <w:rFonts w:ascii="Arial"/>
                <w:spacing w:val="-9"/>
                <w:sz w:val="16"/>
              </w:rPr>
              <w:t xml:space="preserve"> </w:t>
            </w:r>
            <w:r w:rsidRPr="00D369E0">
              <w:rPr>
                <w:rFonts w:ascii="Arial"/>
                <w:spacing w:val="-6"/>
                <w:sz w:val="16"/>
              </w:rPr>
              <w:t>private</w:t>
            </w:r>
            <w:r w:rsidRPr="00D369E0">
              <w:rPr>
                <w:rFonts w:ascii="Arial"/>
                <w:spacing w:val="-11"/>
                <w:sz w:val="16"/>
              </w:rPr>
              <w:t xml:space="preserve"> </w:t>
            </w:r>
            <w:r w:rsidRPr="00D369E0">
              <w:rPr>
                <w:rFonts w:ascii="Arial"/>
                <w:spacing w:val="-6"/>
                <w:sz w:val="16"/>
              </w:rPr>
              <w:t>school</w:t>
            </w:r>
            <w:r w:rsidRPr="00D369E0">
              <w:rPr>
                <w:rFonts w:ascii="Arial"/>
                <w:spacing w:val="-8"/>
                <w:sz w:val="16"/>
              </w:rPr>
              <w:t xml:space="preserve"> </w:t>
            </w:r>
            <w:r w:rsidRPr="00D369E0">
              <w:rPr>
                <w:rFonts w:ascii="Arial"/>
                <w:spacing w:val="-4"/>
                <w:sz w:val="16"/>
              </w:rPr>
              <w:t>in</w:t>
            </w:r>
            <w:r w:rsidRPr="00D369E0">
              <w:rPr>
                <w:rFonts w:ascii="Arial"/>
                <w:spacing w:val="-9"/>
                <w:sz w:val="16"/>
              </w:rPr>
              <w:t xml:space="preserve"> </w:t>
            </w:r>
            <w:r w:rsidRPr="00D369E0">
              <w:rPr>
                <w:rFonts w:ascii="Arial"/>
                <w:spacing w:val="-6"/>
                <w:sz w:val="16"/>
              </w:rPr>
              <w:t>Tennessee</w:t>
            </w:r>
            <w:r w:rsidRPr="00D369E0">
              <w:rPr>
                <w:rFonts w:ascii="Arial"/>
                <w:spacing w:val="-11"/>
                <w:sz w:val="16"/>
              </w:rPr>
              <w:t xml:space="preserve"> </w:t>
            </w:r>
            <w:r w:rsidRPr="00D369E0">
              <w:rPr>
                <w:rFonts w:ascii="Arial"/>
                <w:spacing w:val="-5"/>
                <w:sz w:val="16"/>
              </w:rPr>
              <w:t>for</w:t>
            </w:r>
            <w:r w:rsidRPr="00D369E0">
              <w:rPr>
                <w:rFonts w:ascii="Arial"/>
                <w:spacing w:val="-42"/>
                <w:sz w:val="16"/>
              </w:rPr>
              <w:t xml:space="preserve"> </w:t>
            </w:r>
            <w:r w:rsidRPr="00D369E0">
              <w:rPr>
                <w:rFonts w:ascii="Arial"/>
                <w:spacing w:val="-6"/>
                <w:sz w:val="16"/>
              </w:rPr>
              <w:t>grades</w:t>
            </w:r>
            <w:r w:rsidRPr="00D369E0">
              <w:rPr>
                <w:rFonts w:ascii="Arial"/>
                <w:spacing w:val="-10"/>
                <w:sz w:val="16"/>
              </w:rPr>
              <w:t xml:space="preserve"> </w:t>
            </w:r>
            <w:r w:rsidRPr="00D369E0">
              <w:rPr>
                <w:rFonts w:ascii="Arial"/>
                <w:spacing w:val="-6"/>
                <w:sz w:val="16"/>
              </w:rPr>
              <w:t>kindergarten</w:t>
            </w:r>
            <w:r w:rsidRPr="00D369E0">
              <w:rPr>
                <w:rFonts w:ascii="Arial"/>
                <w:spacing w:val="-12"/>
                <w:sz w:val="16"/>
              </w:rPr>
              <w:t xml:space="preserve"> </w:t>
            </w:r>
            <w:r w:rsidRPr="00D369E0">
              <w:rPr>
                <w:rFonts w:ascii="Arial"/>
                <w:spacing w:val="-6"/>
                <w:sz w:val="16"/>
              </w:rPr>
              <w:t>through</w:t>
            </w:r>
            <w:r w:rsidRPr="00D369E0">
              <w:rPr>
                <w:rFonts w:ascii="Arial"/>
                <w:spacing w:val="-12"/>
                <w:sz w:val="16"/>
              </w:rPr>
              <w:t xml:space="preserve"> </w:t>
            </w:r>
            <w:r w:rsidRPr="00D369E0">
              <w:rPr>
                <w:rFonts w:ascii="Arial"/>
                <w:spacing w:val="-6"/>
                <w:sz w:val="16"/>
              </w:rPr>
              <w:t>twelve</w:t>
            </w:r>
            <w:r w:rsidRPr="00D369E0">
              <w:rPr>
                <w:rFonts w:ascii="Arial"/>
                <w:spacing w:val="-12"/>
                <w:sz w:val="16"/>
              </w:rPr>
              <w:t xml:space="preserve"> </w:t>
            </w:r>
            <w:r w:rsidRPr="00D369E0">
              <w:rPr>
                <w:rFonts w:ascii="Arial"/>
                <w:spacing w:val="-4"/>
                <w:sz w:val="16"/>
              </w:rPr>
              <w:t>for</w:t>
            </w:r>
            <w:r w:rsidRPr="00D369E0">
              <w:rPr>
                <w:rFonts w:ascii="Arial"/>
                <w:spacing w:val="-10"/>
                <w:sz w:val="16"/>
              </w:rPr>
              <w:t xml:space="preserve"> </w:t>
            </w:r>
            <w:r w:rsidRPr="00D369E0">
              <w:rPr>
                <w:rFonts w:ascii="Arial"/>
                <w:spacing w:val="-5"/>
                <w:sz w:val="16"/>
              </w:rPr>
              <w:t>any</w:t>
            </w:r>
            <w:r w:rsidRPr="00D369E0">
              <w:rPr>
                <w:rFonts w:ascii="Arial"/>
                <w:spacing w:val="-10"/>
                <w:sz w:val="16"/>
              </w:rPr>
              <w:t xml:space="preserve"> </w:t>
            </w:r>
            <w:r w:rsidRPr="00D369E0">
              <w:rPr>
                <w:rFonts w:ascii="Arial"/>
                <w:spacing w:val="-6"/>
                <w:sz w:val="16"/>
              </w:rPr>
              <w:t>period</w:t>
            </w:r>
            <w:r w:rsidRPr="00D369E0">
              <w:rPr>
                <w:rFonts w:ascii="Arial"/>
                <w:spacing w:val="-12"/>
                <w:sz w:val="16"/>
              </w:rPr>
              <w:t xml:space="preserve"> </w:t>
            </w:r>
            <w:r w:rsidRPr="00D369E0">
              <w:rPr>
                <w:rFonts w:ascii="Arial"/>
                <w:spacing w:val="-4"/>
                <w:sz w:val="16"/>
              </w:rPr>
              <w:t>of</w:t>
            </w:r>
            <w:r w:rsidRPr="00D369E0">
              <w:rPr>
                <w:rFonts w:ascii="Arial"/>
                <w:spacing w:val="-11"/>
                <w:sz w:val="16"/>
              </w:rPr>
              <w:t xml:space="preserve"> </w:t>
            </w:r>
            <w:r w:rsidRPr="00D369E0">
              <w:rPr>
                <w:rFonts w:ascii="Arial"/>
                <w:spacing w:val="-4"/>
                <w:sz w:val="16"/>
              </w:rPr>
              <w:t>time</w:t>
            </w:r>
            <w:r w:rsidRPr="00D369E0">
              <w:rPr>
                <w:rFonts w:ascii="Arial"/>
                <w:spacing w:val="-12"/>
                <w:sz w:val="16"/>
              </w:rPr>
              <w:t xml:space="preserve"> </w:t>
            </w:r>
            <w:r w:rsidRPr="00D369E0">
              <w:rPr>
                <w:rFonts w:ascii="Arial"/>
                <w:spacing w:val="-4"/>
                <w:sz w:val="16"/>
              </w:rPr>
              <w:t>on</w:t>
            </w:r>
            <w:r w:rsidRPr="00D369E0">
              <w:rPr>
                <w:rFonts w:ascii="Arial"/>
                <w:spacing w:val="-10"/>
                <w:sz w:val="16"/>
              </w:rPr>
              <w:t xml:space="preserve"> </w:t>
            </w:r>
            <w:r w:rsidRPr="00D369E0">
              <w:rPr>
                <w:rFonts w:ascii="Arial"/>
                <w:spacing w:val="-3"/>
                <w:sz w:val="16"/>
              </w:rPr>
              <w:t>or</w:t>
            </w:r>
            <w:r w:rsidRPr="00D369E0">
              <w:rPr>
                <w:rFonts w:ascii="Arial"/>
                <w:sz w:val="16"/>
              </w:rPr>
              <w:t xml:space="preserve"> </w:t>
            </w:r>
            <w:r w:rsidRPr="00D369E0">
              <w:rPr>
                <w:rFonts w:ascii="Arial"/>
                <w:spacing w:val="-6"/>
                <w:sz w:val="16"/>
              </w:rPr>
              <w:t xml:space="preserve">after </w:t>
            </w:r>
            <w:r w:rsidRPr="00D369E0">
              <w:rPr>
                <w:rFonts w:ascii="Arial"/>
                <w:spacing w:val="-5"/>
                <w:sz w:val="16"/>
              </w:rPr>
              <w:t xml:space="preserve">July </w:t>
            </w:r>
            <w:r w:rsidRPr="00D369E0">
              <w:rPr>
                <w:rFonts w:ascii="Arial"/>
                <w:spacing w:val="-4"/>
                <w:sz w:val="16"/>
              </w:rPr>
              <w:t>1,</w:t>
            </w:r>
            <w:r w:rsidRPr="00D369E0">
              <w:rPr>
                <w:rFonts w:ascii="Arial"/>
                <w:spacing w:val="-25"/>
                <w:sz w:val="16"/>
              </w:rPr>
              <w:t xml:space="preserve"> </w:t>
            </w:r>
            <w:r w:rsidRPr="00D369E0">
              <w:rPr>
                <w:rFonts w:ascii="Arial"/>
                <w:spacing w:val="-6"/>
                <w:sz w:val="16"/>
              </w:rPr>
              <w:t>2001.</w:t>
            </w:r>
          </w:p>
          <w:p w:rsidR="006C741F" w:rsidRDefault="006C741F" w:rsidP="00E063C0">
            <w:pPr>
              <w:pStyle w:val="schedsubheading"/>
              <w:tabs>
                <w:tab w:val="left" w:pos="173"/>
              </w:tabs>
              <w:ind w:right="195" w:firstLine="174"/>
            </w:pPr>
          </w:p>
          <w:p w:rsidR="006C741F" w:rsidRDefault="006C741F" w:rsidP="00E063C0">
            <w:pPr>
              <w:pStyle w:val="schedsubheading"/>
              <w:tabs>
                <w:tab w:val="left" w:pos="173"/>
              </w:tabs>
              <w:ind w:right="195" w:firstLine="174"/>
            </w:pPr>
            <w:r>
              <w:t>Meningitis/Hepatitis Policy</w:t>
            </w:r>
          </w:p>
          <w:p w:rsidR="006C741F" w:rsidRPr="00C17E1F" w:rsidRDefault="006C741F" w:rsidP="00E063C0">
            <w:pPr>
              <w:pStyle w:val="BodyTextIndent"/>
              <w:widowControl w:val="0"/>
              <w:tabs>
                <w:tab w:val="left" w:pos="173"/>
              </w:tabs>
              <w:spacing w:line="213" w:lineRule="auto"/>
              <w:ind w:right="195" w:firstLine="174"/>
              <w:jc w:val="both"/>
              <w:rPr>
                <w:rFonts w:cs="Arial"/>
                <w:spacing w:val="-6"/>
                <w:sz w:val="16"/>
                <w:szCs w:val="16"/>
                <w:lang w:val="en-US" w:eastAsia="en-US"/>
              </w:rPr>
            </w:pPr>
            <w:r w:rsidRPr="00C17E1F">
              <w:rPr>
                <w:rFonts w:cs="Arial"/>
                <w:spacing w:val="-6"/>
                <w:sz w:val="16"/>
                <w:szCs w:val="16"/>
                <w:lang w:val="en-US" w:eastAsia="en-US"/>
              </w:rPr>
              <w:t xml:space="preserve">The State of Tennessee mandates that all students be informed about Hepatitis B infection </w:t>
            </w:r>
            <w:r w:rsidRPr="00C17E1F">
              <w:rPr>
                <w:rFonts w:cs="Arial"/>
                <w:sz w:val="16"/>
                <w:szCs w:val="16"/>
                <w:lang w:val="en-US" w:eastAsia="en-US"/>
              </w:rPr>
              <w:t>and Meningococcal Meningitis infection</w:t>
            </w:r>
            <w:r w:rsidRPr="00C17E1F">
              <w:rPr>
                <w:rFonts w:cs="Arial"/>
                <w:spacing w:val="-6"/>
                <w:sz w:val="16"/>
                <w:szCs w:val="16"/>
                <w:lang w:val="en-US" w:eastAsia="en-US"/>
              </w:rPr>
              <w:t>. A waiver indicating that the student is aware of the risks of the diseases and the availability of vaccines for the diseases of hepatitis and meningitis must be signed.</w:t>
            </w:r>
            <w:r>
              <w:rPr>
                <w:rFonts w:cs="Arial"/>
                <w:spacing w:val="-6"/>
                <w:sz w:val="16"/>
                <w:szCs w:val="16"/>
                <w:lang w:val="en-US" w:eastAsia="en-US"/>
              </w:rPr>
              <w:t xml:space="preserve"> </w:t>
            </w:r>
            <w:r w:rsidRPr="00C17E1F">
              <w:rPr>
                <w:rFonts w:cs="Arial"/>
                <w:spacing w:val="-6"/>
                <w:sz w:val="16"/>
                <w:szCs w:val="16"/>
                <w:lang w:val="en-US" w:eastAsia="en-US"/>
              </w:rPr>
              <w:t xml:space="preserve">The waiver may be signed electronically on </w:t>
            </w:r>
            <w:r w:rsidRPr="00C17E1F">
              <w:rPr>
                <w:rFonts w:cs="Arial"/>
                <w:b/>
                <w:bCs/>
                <w:i/>
                <w:iCs/>
                <w:spacing w:val="-6"/>
                <w:sz w:val="16"/>
                <w:szCs w:val="16"/>
                <w:lang w:val="en-US" w:eastAsia="en-US"/>
              </w:rPr>
              <w:t>GoldLink</w:t>
            </w:r>
            <w:r w:rsidRPr="00C17E1F">
              <w:rPr>
                <w:rFonts w:cs="Arial"/>
                <w:spacing w:val="-6"/>
                <w:sz w:val="16"/>
                <w:szCs w:val="16"/>
                <w:lang w:val="en-US" w:eastAsia="en-US"/>
              </w:rPr>
              <w:t xml:space="preserve"> as the student starts to register for classes. </w:t>
            </w:r>
            <w:r w:rsidRPr="00C17E1F">
              <w:rPr>
                <w:rFonts w:cs="Arial"/>
                <w:b/>
                <w:bCs/>
                <w:i/>
                <w:iCs/>
                <w:spacing w:val="-6"/>
                <w:sz w:val="16"/>
                <w:szCs w:val="16"/>
                <w:lang w:val="en-US" w:eastAsia="en-US"/>
              </w:rPr>
              <w:t xml:space="preserve">GoldLink </w:t>
            </w:r>
            <w:r w:rsidRPr="00C17E1F">
              <w:rPr>
                <w:rFonts w:cs="Arial"/>
                <w:spacing w:val="-6"/>
                <w:sz w:val="16"/>
                <w:szCs w:val="16"/>
                <w:lang w:val="en-US" w:eastAsia="en-US"/>
              </w:rPr>
              <w:t xml:space="preserve">will tell the student that a hold has been put onto </w:t>
            </w:r>
            <w:r w:rsidR="0011058C">
              <w:rPr>
                <w:rFonts w:cs="Arial"/>
                <w:spacing w:val="-6"/>
                <w:sz w:val="16"/>
                <w:szCs w:val="16"/>
                <w:lang w:val="en-US" w:eastAsia="en-US"/>
              </w:rPr>
              <w:t xml:space="preserve">the student’s </w:t>
            </w:r>
            <w:r w:rsidRPr="00C17E1F">
              <w:rPr>
                <w:rFonts w:cs="Arial"/>
                <w:spacing w:val="-6"/>
                <w:sz w:val="16"/>
                <w:szCs w:val="16"/>
                <w:lang w:val="en-US" w:eastAsia="en-US"/>
              </w:rPr>
              <w:t>account and will not allow registration.</w:t>
            </w:r>
            <w:r>
              <w:rPr>
                <w:rFonts w:cs="Arial"/>
                <w:spacing w:val="-6"/>
                <w:sz w:val="16"/>
                <w:szCs w:val="16"/>
                <w:lang w:val="en-US" w:eastAsia="en-US"/>
              </w:rPr>
              <w:t xml:space="preserve"> </w:t>
            </w:r>
            <w:r w:rsidRPr="00C17E1F">
              <w:rPr>
                <w:rFonts w:cs="Arial"/>
                <w:spacing w:val="-6"/>
                <w:sz w:val="16"/>
                <w:szCs w:val="16"/>
                <w:lang w:val="en-US" w:eastAsia="en-US"/>
              </w:rPr>
              <w:t>The waiver will then appear for completion.</w:t>
            </w:r>
            <w:r>
              <w:rPr>
                <w:rFonts w:cs="Arial"/>
                <w:spacing w:val="-6"/>
                <w:sz w:val="16"/>
                <w:szCs w:val="16"/>
                <w:lang w:val="en-US" w:eastAsia="en-US"/>
              </w:rPr>
              <w:t xml:space="preserve"> </w:t>
            </w:r>
            <w:r w:rsidRPr="00C17E1F">
              <w:rPr>
                <w:rFonts w:cs="Arial"/>
                <w:spacing w:val="-6"/>
                <w:sz w:val="16"/>
                <w:szCs w:val="16"/>
                <w:lang w:val="en-US" w:eastAsia="en-US"/>
              </w:rPr>
              <w:t xml:space="preserve">After completion of the waiver, the student may resume registering. If the student is </w:t>
            </w:r>
            <w:r w:rsidR="004B6B07">
              <w:rPr>
                <w:rFonts w:cs="Arial"/>
                <w:b/>
                <w:bCs/>
                <w:spacing w:val="-6"/>
                <w:sz w:val="16"/>
                <w:szCs w:val="16"/>
                <w:lang w:val="en-US" w:eastAsia="en-US"/>
              </w:rPr>
              <w:t>under</w:t>
            </w:r>
            <w:r w:rsidRPr="00C17E1F">
              <w:rPr>
                <w:rFonts w:cs="Arial"/>
                <w:b/>
                <w:bCs/>
                <w:spacing w:val="-6"/>
                <w:sz w:val="16"/>
                <w:szCs w:val="16"/>
                <w:lang w:val="en-US" w:eastAsia="en-US"/>
              </w:rPr>
              <w:t xml:space="preserve"> 18 years of age</w:t>
            </w:r>
            <w:r w:rsidRPr="00C17E1F">
              <w:rPr>
                <w:rFonts w:cs="Arial"/>
                <w:spacing w:val="-6"/>
                <w:sz w:val="16"/>
                <w:szCs w:val="16"/>
                <w:lang w:val="en-US" w:eastAsia="en-US"/>
              </w:rPr>
              <w:t xml:space="preserve"> the waiver may be obtained from the web </w:t>
            </w:r>
            <w:r w:rsidRPr="00513214">
              <w:rPr>
                <w:rFonts w:cs="Arial"/>
                <w:b/>
                <w:i/>
                <w:spacing w:val="-6"/>
                <w:sz w:val="16"/>
                <w:szCs w:val="16"/>
                <w:lang w:val="en-US" w:eastAsia="en-US"/>
              </w:rPr>
              <w:t xml:space="preserve">site of </w:t>
            </w:r>
            <w:r w:rsidR="004B6B07">
              <w:rPr>
                <w:rFonts w:cs="Arial"/>
                <w:b/>
                <w:i/>
                <w:spacing w:val="-6"/>
                <w:sz w:val="16"/>
                <w:szCs w:val="16"/>
                <w:lang w:val="en-US" w:eastAsia="en-US"/>
              </w:rPr>
              <w:t>University Health Center calling</w:t>
            </w:r>
            <w:r w:rsidRPr="00513214">
              <w:rPr>
                <w:rFonts w:cs="Arial"/>
                <w:b/>
                <w:i/>
                <w:spacing w:val="-6"/>
                <w:sz w:val="16"/>
                <w:szCs w:val="16"/>
                <w:lang w:val="en-US" w:eastAsia="en-US"/>
              </w:rPr>
              <w:t xml:space="preserve"> (423-439-4225). </w:t>
            </w:r>
            <w:r w:rsidR="004B6B07">
              <w:rPr>
                <w:rFonts w:cs="Arial"/>
                <w:b/>
                <w:i/>
                <w:spacing w:val="-6"/>
                <w:sz w:val="16"/>
                <w:szCs w:val="16"/>
                <w:lang w:val="en-US" w:eastAsia="en-US"/>
              </w:rPr>
              <w:t>T</w:t>
            </w:r>
            <w:r>
              <w:rPr>
                <w:rFonts w:cs="Arial"/>
                <w:b/>
                <w:i/>
                <w:spacing w:val="-6"/>
                <w:sz w:val="16"/>
                <w:szCs w:val="16"/>
                <w:lang w:val="en-US" w:eastAsia="en-US"/>
              </w:rPr>
              <w:t xml:space="preserve">he State of Tennessee does require completion of this waiver even if you have received these vaccinations. </w:t>
            </w:r>
            <w:r>
              <w:rPr>
                <w:rFonts w:cs="Arial"/>
                <w:spacing w:val="-6"/>
                <w:sz w:val="16"/>
                <w:szCs w:val="16"/>
                <w:lang w:val="en-US" w:eastAsia="en-US"/>
              </w:rPr>
              <w:t xml:space="preserve"> </w:t>
            </w:r>
            <w:r w:rsidRPr="00C17E1F">
              <w:rPr>
                <w:rFonts w:cs="Arial"/>
                <w:spacing w:val="-6"/>
                <w:sz w:val="16"/>
                <w:szCs w:val="16"/>
                <w:lang w:val="en-US" w:eastAsia="en-US"/>
              </w:rPr>
              <w:t xml:space="preserve">The waiver may be faxed to </w:t>
            </w:r>
            <w:r w:rsidR="004B6B07">
              <w:rPr>
                <w:rFonts w:cs="Arial"/>
                <w:spacing w:val="-6"/>
                <w:sz w:val="16"/>
                <w:szCs w:val="16"/>
                <w:lang w:val="en-US" w:eastAsia="en-US"/>
              </w:rPr>
              <w:t>University Health Center</w:t>
            </w:r>
            <w:r w:rsidRPr="00C17E1F">
              <w:rPr>
                <w:rFonts w:cs="Arial"/>
                <w:spacing w:val="-6"/>
                <w:sz w:val="16"/>
                <w:szCs w:val="16"/>
                <w:lang w:val="en-US" w:eastAsia="en-US"/>
              </w:rPr>
              <w:t xml:space="preserve"> at 423-439-4560.The law does not require hepatitis or meningitis vaccinations for enrollment at this time. </w:t>
            </w:r>
          </w:p>
          <w:p w:rsidR="006C741F" w:rsidRPr="00907AE9" w:rsidRDefault="006C741F" w:rsidP="00907AE9">
            <w:pPr>
              <w:pStyle w:val="BodyTextIndent"/>
              <w:widowControl w:val="0"/>
              <w:tabs>
                <w:tab w:val="left" w:pos="173"/>
              </w:tabs>
              <w:spacing w:line="213" w:lineRule="auto"/>
              <w:ind w:right="195" w:firstLine="174"/>
              <w:jc w:val="both"/>
              <w:rPr>
                <w:rFonts w:cs="Arial"/>
                <w:spacing w:val="-6"/>
                <w:sz w:val="16"/>
                <w:szCs w:val="16"/>
                <w:lang w:val="en-US" w:eastAsia="en-US"/>
              </w:rPr>
            </w:pPr>
            <w:r w:rsidRPr="00C17E1F">
              <w:rPr>
                <w:rFonts w:cs="Arial"/>
                <w:spacing w:val="-6"/>
                <w:sz w:val="16"/>
                <w:szCs w:val="16"/>
                <w:lang w:val="en-US" w:eastAsia="en-US"/>
              </w:rPr>
              <w:t xml:space="preserve">For more information on Immunization Requirements, go to  </w:t>
            </w:r>
            <w:hyperlink r:id="rId70" w:history="1">
              <w:r w:rsidR="00807E2A" w:rsidRPr="00807E2A">
                <w:rPr>
                  <w:rStyle w:val="Hyperlink"/>
                  <w:rFonts w:ascii="Times New Roman" w:hAnsi="Times New Roman"/>
                </w:rPr>
                <w:t>www.etsu.edu/nursing/universityhealth/immunization-require.php</w:t>
              </w:r>
            </w:hyperlink>
            <w:r w:rsidR="00807E2A" w:rsidRPr="00807E2A">
              <w:rPr>
                <w:rFonts w:ascii="Times New Roman" w:hAnsi="Times New Roman"/>
                <w:lang w:val="en-US"/>
              </w:rPr>
              <w:t xml:space="preserve"> </w:t>
            </w:r>
          </w:p>
        </w:tc>
        <w:tc>
          <w:tcPr>
            <w:tcW w:w="5395" w:type="dxa"/>
          </w:tcPr>
          <w:p w:rsidR="00FD1E16" w:rsidRDefault="00FD1E16" w:rsidP="00E063C0">
            <w:pPr>
              <w:pStyle w:val="schedsubheading"/>
              <w:tabs>
                <w:tab w:val="left" w:pos="173"/>
              </w:tabs>
              <w:ind w:firstLine="174"/>
            </w:pPr>
          </w:p>
          <w:p w:rsidR="006C741F" w:rsidRPr="0069464C" w:rsidRDefault="006C741F" w:rsidP="00E063C0">
            <w:pPr>
              <w:pStyle w:val="schedsubheading"/>
              <w:tabs>
                <w:tab w:val="left" w:pos="173"/>
              </w:tabs>
              <w:ind w:firstLine="174"/>
              <w:rPr>
                <w:color w:val="0000FF"/>
                <w:u w:val="single"/>
              </w:rPr>
            </w:pPr>
            <w:r>
              <w:t>Varicella Requirements</w:t>
            </w:r>
          </w:p>
          <w:p w:rsidR="006C741F" w:rsidRPr="00C17E1F" w:rsidRDefault="006C741F" w:rsidP="00E063C0">
            <w:pPr>
              <w:pStyle w:val="BodyTextIndent"/>
              <w:widowControl w:val="0"/>
              <w:tabs>
                <w:tab w:val="left" w:pos="173"/>
              </w:tabs>
              <w:spacing w:line="213" w:lineRule="auto"/>
              <w:ind w:right="195" w:firstLine="174"/>
              <w:jc w:val="both"/>
              <w:rPr>
                <w:rFonts w:cs="Arial"/>
                <w:spacing w:val="-6"/>
                <w:sz w:val="16"/>
                <w:szCs w:val="16"/>
                <w:lang w:val="en-US" w:eastAsia="en-US"/>
              </w:rPr>
            </w:pPr>
            <w:r w:rsidRPr="00C17E1F">
              <w:rPr>
                <w:rFonts w:cs="Arial"/>
                <w:spacing w:val="-6"/>
                <w:sz w:val="16"/>
                <w:szCs w:val="16"/>
                <w:lang w:val="en-US" w:eastAsia="en-US"/>
              </w:rPr>
              <w:t xml:space="preserve">If you were born on or after January 1, 1980, to be a full-time enrolled student, you must provide proof of two doses of the Varicella (Chicken Pox) vaccine or physician signed documentation of a history of the disease. If you cannot provide this documentation, you may provide proof of the results of a positive </w:t>
            </w:r>
            <w:r w:rsidR="004B6B07">
              <w:rPr>
                <w:rFonts w:cs="Arial"/>
                <w:spacing w:val="-6"/>
                <w:sz w:val="16"/>
                <w:szCs w:val="16"/>
                <w:lang w:val="en-US" w:eastAsia="en-US"/>
              </w:rPr>
              <w:t xml:space="preserve">quantitative </w:t>
            </w:r>
            <w:r w:rsidRPr="00C17E1F">
              <w:rPr>
                <w:rFonts w:cs="Arial"/>
                <w:spacing w:val="-6"/>
                <w:sz w:val="16"/>
                <w:szCs w:val="16"/>
                <w:lang w:val="en-US" w:eastAsia="en-US"/>
              </w:rPr>
              <w:t xml:space="preserve">titer from a medical laboratory or a provider’s office for this disease.  Students born before January 1, 1980, or if you are a fulltime online only student, you are exempt from the Varicella requirement. </w:t>
            </w:r>
            <w:r>
              <w:rPr>
                <w:rFonts w:cs="Arial"/>
                <w:sz w:val="16"/>
                <w:szCs w:val="16"/>
                <w:lang w:val="en-US" w:eastAsia="en-US"/>
              </w:rPr>
              <w:t>You will have to complete the On-Line Only Immunization form and submit it to the Registrar’s Office.</w:t>
            </w:r>
          </w:p>
          <w:p w:rsidR="006C741F" w:rsidRPr="00C17E1F" w:rsidRDefault="006C741F" w:rsidP="00E063C0">
            <w:pPr>
              <w:pStyle w:val="BodyTextIndent"/>
              <w:widowControl w:val="0"/>
              <w:tabs>
                <w:tab w:val="left" w:pos="173"/>
              </w:tabs>
              <w:spacing w:line="213" w:lineRule="auto"/>
              <w:ind w:right="195" w:firstLine="0"/>
              <w:jc w:val="both"/>
              <w:rPr>
                <w:rFonts w:cs="Arial"/>
                <w:sz w:val="16"/>
                <w:szCs w:val="16"/>
                <w:lang w:val="en-US" w:eastAsia="en-US"/>
              </w:rPr>
            </w:pPr>
          </w:p>
          <w:p w:rsidR="006C741F" w:rsidRPr="00C17E1F" w:rsidRDefault="006C741F" w:rsidP="00E063C0">
            <w:pPr>
              <w:pStyle w:val="BodyTextIndent"/>
              <w:widowControl w:val="0"/>
              <w:tabs>
                <w:tab w:val="left" w:pos="173"/>
              </w:tabs>
              <w:spacing w:line="213" w:lineRule="auto"/>
              <w:ind w:right="195" w:firstLine="174"/>
              <w:jc w:val="both"/>
              <w:rPr>
                <w:rFonts w:cs="Arial"/>
                <w:spacing w:val="-6"/>
                <w:sz w:val="16"/>
                <w:szCs w:val="16"/>
                <w:lang w:val="en-US" w:eastAsia="en-US"/>
              </w:rPr>
            </w:pPr>
            <w:r>
              <w:rPr>
                <w:rFonts w:cs="Arial"/>
                <w:sz w:val="16"/>
                <w:szCs w:val="16"/>
                <w:lang w:val="en-US" w:eastAsia="en-US"/>
              </w:rPr>
              <w:t xml:space="preserve"> All n</w:t>
            </w:r>
            <w:r w:rsidRPr="00C17E1F">
              <w:rPr>
                <w:rFonts w:cs="Arial"/>
                <w:sz w:val="16"/>
                <w:szCs w:val="16"/>
                <w:lang w:val="en-US" w:eastAsia="en-US"/>
              </w:rPr>
              <w:t>ew</w:t>
            </w:r>
            <w:r>
              <w:rPr>
                <w:rFonts w:cs="Arial"/>
                <w:sz w:val="16"/>
                <w:szCs w:val="16"/>
                <w:lang w:val="en-US" w:eastAsia="en-US"/>
              </w:rPr>
              <w:t>, incoming</w:t>
            </w:r>
            <w:r w:rsidRPr="00C17E1F">
              <w:rPr>
                <w:rFonts w:cs="Arial"/>
                <w:sz w:val="16"/>
                <w:szCs w:val="16"/>
                <w:lang w:val="en-US" w:eastAsia="en-US"/>
              </w:rPr>
              <w:t xml:space="preserve"> students must receive two doses of the Varicella vaccination, which are given at least 28 days apart. ETSU will allow </w:t>
            </w:r>
            <w:r w:rsidR="008D49E0">
              <w:rPr>
                <w:rFonts w:cs="Arial"/>
                <w:sz w:val="16"/>
                <w:szCs w:val="16"/>
                <w:lang w:val="en-US" w:eastAsia="en-US"/>
              </w:rPr>
              <w:t xml:space="preserve">new incoming </w:t>
            </w:r>
            <w:r w:rsidRPr="00C17E1F">
              <w:rPr>
                <w:rFonts w:cs="Arial"/>
                <w:sz w:val="16"/>
                <w:szCs w:val="16"/>
                <w:lang w:val="en-US" w:eastAsia="en-US"/>
              </w:rPr>
              <w:t xml:space="preserve">students to register for full-time courses for </w:t>
            </w:r>
            <w:r w:rsidR="004B6B07">
              <w:rPr>
                <w:rFonts w:cs="Arial"/>
                <w:sz w:val="16"/>
                <w:szCs w:val="16"/>
                <w:lang w:val="en-US" w:eastAsia="en-US"/>
              </w:rPr>
              <w:t xml:space="preserve">their first </w:t>
            </w:r>
            <w:r w:rsidRPr="00C17E1F">
              <w:rPr>
                <w:rFonts w:cs="Arial"/>
                <w:sz w:val="16"/>
                <w:szCs w:val="16"/>
                <w:lang w:val="en-US" w:eastAsia="en-US"/>
              </w:rPr>
              <w:t>semester if they have had only t</w:t>
            </w:r>
            <w:r>
              <w:rPr>
                <w:rFonts w:cs="Arial"/>
                <w:sz w:val="16"/>
                <w:szCs w:val="16"/>
                <w:lang w:val="en-US" w:eastAsia="en-US"/>
              </w:rPr>
              <w:t>he first dose of the Varicella and the first dose of MMR</w:t>
            </w:r>
            <w:r w:rsidRPr="00C17E1F">
              <w:rPr>
                <w:rFonts w:cs="Arial"/>
                <w:sz w:val="16"/>
                <w:szCs w:val="16"/>
                <w:lang w:val="en-US" w:eastAsia="en-US"/>
              </w:rPr>
              <w:t>; however, the second vaccination must be administered</w:t>
            </w:r>
            <w:r w:rsidR="008D49E0">
              <w:rPr>
                <w:rFonts w:cs="Arial"/>
                <w:sz w:val="16"/>
                <w:szCs w:val="16"/>
                <w:lang w:val="en-US" w:eastAsia="en-US"/>
              </w:rPr>
              <w:t xml:space="preserve"> in 30 days</w:t>
            </w:r>
            <w:r w:rsidRPr="00C17E1F">
              <w:rPr>
                <w:rFonts w:cs="Arial"/>
                <w:sz w:val="16"/>
                <w:szCs w:val="16"/>
                <w:lang w:val="en-US" w:eastAsia="en-US"/>
              </w:rPr>
              <w:t xml:space="preserve"> before they can register for the following semester. </w:t>
            </w:r>
            <w:r w:rsidR="004B6B07">
              <w:rPr>
                <w:rFonts w:cs="Arial"/>
                <w:sz w:val="16"/>
                <w:szCs w:val="16"/>
                <w:lang w:val="en-US" w:eastAsia="en-US"/>
              </w:rPr>
              <w:t>Eligible students can</w:t>
            </w:r>
            <w:r>
              <w:rPr>
                <w:rFonts w:cs="Arial"/>
                <w:sz w:val="16"/>
                <w:szCs w:val="16"/>
                <w:lang w:val="en-US" w:eastAsia="en-US"/>
              </w:rPr>
              <w:t xml:space="preserve"> complete the One-Semester Only Immunization Waiver if you have received the first dose of both of these vaccinations.  </w:t>
            </w:r>
            <w:r w:rsidRPr="00C17E1F">
              <w:rPr>
                <w:rFonts w:cs="Arial"/>
                <w:sz w:val="16"/>
                <w:szCs w:val="16"/>
                <w:lang w:val="en-US" w:eastAsia="en-US"/>
              </w:rPr>
              <w:t>Persons who believe they had chicken pox in the past must present</w:t>
            </w:r>
            <w:r w:rsidR="008D49E0">
              <w:rPr>
                <w:rFonts w:cs="Arial"/>
                <w:sz w:val="16"/>
                <w:szCs w:val="16"/>
                <w:lang w:val="en-US" w:eastAsia="en-US"/>
              </w:rPr>
              <w:t xml:space="preserve"> appropriate signed</w:t>
            </w:r>
            <w:r w:rsidRPr="00C17E1F">
              <w:rPr>
                <w:rFonts w:cs="Arial"/>
                <w:sz w:val="16"/>
                <w:szCs w:val="16"/>
                <w:lang w:val="en-US" w:eastAsia="en-US"/>
              </w:rPr>
              <w:t xml:space="preserve"> medical documentation to ETSU </w:t>
            </w:r>
            <w:r w:rsidR="008D49E0">
              <w:rPr>
                <w:rFonts w:cs="Arial"/>
                <w:sz w:val="16"/>
                <w:szCs w:val="16"/>
                <w:lang w:val="en-US" w:eastAsia="en-US"/>
              </w:rPr>
              <w:t>University Health Center</w:t>
            </w:r>
            <w:r w:rsidRPr="00C17E1F">
              <w:rPr>
                <w:rFonts w:cs="Arial"/>
                <w:sz w:val="16"/>
                <w:szCs w:val="16"/>
                <w:lang w:val="en-US" w:eastAsia="en-US"/>
              </w:rPr>
              <w:t xml:space="preserve"> from a medical </w:t>
            </w:r>
            <w:r w:rsidR="008D49E0">
              <w:rPr>
                <w:rFonts w:cs="Arial"/>
                <w:sz w:val="16"/>
                <w:szCs w:val="16"/>
                <w:lang w:val="en-US" w:eastAsia="en-US"/>
              </w:rPr>
              <w:t>office</w:t>
            </w:r>
            <w:r w:rsidRPr="00C17E1F">
              <w:rPr>
                <w:rFonts w:cs="Arial"/>
                <w:sz w:val="16"/>
                <w:szCs w:val="16"/>
                <w:lang w:val="en-US" w:eastAsia="en-US"/>
              </w:rPr>
              <w:t xml:space="preserve"> or health department. Those who are unable to show proof, or are not sure if they have had the disease, can have a titer, or blood test, which would indicate if the person has immunity. Students who have been admitted to ETSU can have the titer done at E</w:t>
            </w:r>
            <w:r w:rsidR="008D49E0">
              <w:rPr>
                <w:rFonts w:cs="Arial"/>
                <w:sz w:val="16"/>
                <w:szCs w:val="16"/>
                <w:lang w:val="en-US" w:eastAsia="en-US"/>
              </w:rPr>
              <w:t>TSU University Health Center</w:t>
            </w:r>
            <w:r w:rsidRPr="00C17E1F">
              <w:rPr>
                <w:rFonts w:cs="Arial"/>
                <w:sz w:val="16"/>
                <w:szCs w:val="16"/>
                <w:lang w:val="en-US" w:eastAsia="en-US"/>
              </w:rPr>
              <w:t xml:space="preserve"> or any local health department. </w:t>
            </w:r>
          </w:p>
          <w:p w:rsidR="006C741F" w:rsidRDefault="006C741F" w:rsidP="00E063C0"/>
          <w:p w:rsidR="006C741F" w:rsidRPr="0069464C" w:rsidRDefault="006C741F" w:rsidP="00E063C0">
            <w:pPr>
              <w:pStyle w:val="schedsubheading"/>
              <w:tabs>
                <w:tab w:val="left" w:pos="173"/>
              </w:tabs>
              <w:jc w:val="left"/>
              <w:rPr>
                <w:b w:val="0"/>
              </w:rPr>
            </w:pPr>
            <w:r>
              <w:rPr>
                <w:b w:val="0"/>
              </w:rPr>
              <w:t xml:space="preserve">A Religious Exemption form is available from </w:t>
            </w:r>
            <w:r w:rsidR="008D49E0">
              <w:rPr>
                <w:b w:val="0"/>
              </w:rPr>
              <w:t>University Health Center</w:t>
            </w:r>
            <w:r>
              <w:rPr>
                <w:b w:val="0"/>
              </w:rPr>
              <w:t xml:space="preserve"> or a Temporary Medical Waiver may be obtained for women who are pregnant or breastfeeding</w:t>
            </w:r>
            <w:r w:rsidRPr="0069464C">
              <w:rPr>
                <w:b w:val="0"/>
              </w:rPr>
              <w:t>.</w:t>
            </w:r>
            <w:r>
              <w:rPr>
                <w:b w:val="0"/>
              </w:rPr>
              <w:t xml:space="preserve">  A student may also receive a Medical Exemption for cases of severe medical conditions or adverse reactions related to immunizations.</w:t>
            </w:r>
            <w:r w:rsidRPr="0069464C">
              <w:rPr>
                <w:b w:val="0"/>
              </w:rPr>
              <w:t xml:space="preserve"> Those individuals should contact ETSU </w:t>
            </w:r>
            <w:r w:rsidR="008D49E0">
              <w:rPr>
                <w:b w:val="0"/>
              </w:rPr>
              <w:t>University Health Center</w:t>
            </w:r>
            <w:r w:rsidRPr="0069464C">
              <w:rPr>
                <w:b w:val="0"/>
              </w:rPr>
              <w:t xml:space="preserve"> to arrange for the waiver</w:t>
            </w:r>
            <w:r w:rsidR="008D49E0">
              <w:rPr>
                <w:b w:val="0"/>
              </w:rPr>
              <w:t xml:space="preserve"> and specific instructions</w:t>
            </w:r>
            <w:r w:rsidRPr="0069464C">
              <w:rPr>
                <w:b w:val="0"/>
              </w:rPr>
              <w:t>. Students who will be taking only online and distance-learning courses will also be exempt but must sign a</w:t>
            </w:r>
            <w:r w:rsidR="008D49E0">
              <w:rPr>
                <w:b w:val="0"/>
              </w:rPr>
              <w:t>n online only</w:t>
            </w:r>
            <w:r w:rsidRPr="0069464C">
              <w:rPr>
                <w:b w:val="0"/>
              </w:rPr>
              <w:t xml:space="preserve"> waiver each semester. These waiver forms are available on the ETSU Office of the Registrar Web site at </w:t>
            </w:r>
            <w:hyperlink r:id="rId71" w:history="1">
              <w:r w:rsidRPr="00DB3C16">
                <w:rPr>
                  <w:rStyle w:val="Hyperlink"/>
                  <w:b w:val="0"/>
                  <w:color w:val="5B9BD5" w:themeColor="accent1"/>
                </w:rPr>
                <w:t>www.etsu.edu/reg/</w:t>
              </w:r>
            </w:hyperlink>
            <w:r w:rsidRPr="00DB3C16">
              <w:rPr>
                <w:b w:val="0"/>
                <w:color w:val="5B9BD5" w:themeColor="accent1"/>
              </w:rPr>
              <w:t>.</w:t>
            </w:r>
          </w:p>
          <w:p w:rsidR="006C741F" w:rsidRDefault="006C741F" w:rsidP="00E063C0">
            <w:pPr>
              <w:pStyle w:val="ListParagraph"/>
              <w:ind w:left="0"/>
            </w:pPr>
          </w:p>
          <w:p w:rsidR="006C741F" w:rsidRPr="0069464C" w:rsidRDefault="006C741F" w:rsidP="00E063C0">
            <w:pPr>
              <w:widowControl w:val="0"/>
              <w:tabs>
                <w:tab w:val="left" w:pos="0"/>
              </w:tabs>
              <w:ind w:firstLine="180"/>
              <w:jc w:val="center"/>
              <w:rPr>
                <w:rFonts w:ascii="Arial" w:hAnsi="Arial" w:cs="Arial"/>
                <w:b/>
                <w:bCs/>
                <w:sz w:val="16"/>
                <w:szCs w:val="16"/>
              </w:rPr>
            </w:pPr>
            <w:r w:rsidRPr="0069464C">
              <w:rPr>
                <w:rFonts w:ascii="Arial" w:hAnsi="Arial" w:cs="Arial"/>
                <w:b/>
                <w:bCs/>
                <w:sz w:val="16"/>
                <w:szCs w:val="16"/>
              </w:rPr>
              <w:t>Immunization Requirements Status</w:t>
            </w:r>
          </w:p>
          <w:p w:rsidR="006C741F" w:rsidRPr="0069464C" w:rsidRDefault="006C741F" w:rsidP="00E063C0">
            <w:pPr>
              <w:widowControl w:val="0"/>
              <w:tabs>
                <w:tab w:val="left" w:pos="174"/>
              </w:tabs>
              <w:spacing w:line="153" w:lineRule="auto"/>
              <w:ind w:firstLine="175"/>
              <w:jc w:val="both"/>
              <w:rPr>
                <w:rFonts w:ascii="Arial" w:hAnsi="Arial" w:cs="Arial"/>
                <w:b/>
                <w:bCs/>
                <w:sz w:val="16"/>
                <w:szCs w:val="16"/>
              </w:rPr>
            </w:pPr>
            <w:r w:rsidRPr="0069464C">
              <w:rPr>
                <w:rFonts w:ascii="Arial" w:hAnsi="Arial" w:cs="Arial"/>
                <w:b/>
                <w:bCs/>
                <w:sz w:val="16"/>
                <w:szCs w:val="16"/>
              </w:rPr>
              <w:t> </w:t>
            </w:r>
          </w:p>
          <w:p w:rsidR="006C741F" w:rsidRPr="0069464C" w:rsidRDefault="006C741F" w:rsidP="00E063C0">
            <w:pPr>
              <w:rPr>
                <w:rFonts w:ascii="Arial" w:hAnsi="Arial" w:cs="Arial"/>
                <w:bCs/>
                <w:sz w:val="16"/>
                <w:szCs w:val="16"/>
              </w:rPr>
            </w:pPr>
            <w:r>
              <w:rPr>
                <w:rFonts w:ascii="Arial" w:hAnsi="Arial" w:cs="Arial"/>
                <w:bCs/>
                <w:sz w:val="16"/>
                <w:szCs w:val="16"/>
              </w:rPr>
              <w:t>Please login to</w:t>
            </w:r>
            <w:r w:rsidRPr="0069464C">
              <w:rPr>
                <w:rFonts w:ascii="Arial" w:hAnsi="Arial" w:cs="Arial"/>
                <w:bCs/>
                <w:sz w:val="16"/>
                <w:szCs w:val="16"/>
              </w:rPr>
              <w:t xml:space="preserve"> GoldLink and click on the Immunization Status link to view missing requirements. Missing requirements will be noted in</w:t>
            </w:r>
            <w:r w:rsidRPr="0069464C">
              <w:rPr>
                <w:rFonts w:ascii="Arial" w:hAnsi="Arial" w:cs="Arial"/>
                <w:bCs/>
                <w:color w:val="FF0000"/>
                <w:sz w:val="16"/>
                <w:szCs w:val="16"/>
              </w:rPr>
              <w:t xml:space="preserve"> RED</w:t>
            </w:r>
            <w:r w:rsidRPr="0069464C">
              <w:rPr>
                <w:rFonts w:ascii="Arial" w:hAnsi="Arial" w:cs="Arial"/>
                <w:bCs/>
                <w:sz w:val="16"/>
                <w:szCs w:val="16"/>
              </w:rPr>
              <w:t xml:space="preserve">.  To view the State of Tennessee Immunization Requirements and to determine how to meet the missing requirements related to registration, please visit the </w:t>
            </w:r>
            <w:r w:rsidR="008D49E0" w:rsidRPr="008D49E0">
              <w:rPr>
                <w:sz w:val="16"/>
              </w:rPr>
              <w:t>University Health Center</w:t>
            </w:r>
            <w:r w:rsidRPr="0069464C">
              <w:rPr>
                <w:rFonts w:ascii="Arial" w:hAnsi="Arial" w:cs="Arial"/>
                <w:bCs/>
                <w:sz w:val="16"/>
                <w:szCs w:val="16"/>
              </w:rPr>
              <w:t xml:space="preserve"> website.</w:t>
            </w:r>
          </w:p>
          <w:p w:rsidR="006C741F" w:rsidRDefault="006C741F" w:rsidP="00E063C0">
            <w:pPr>
              <w:pStyle w:val="schedsubheading"/>
              <w:tabs>
                <w:tab w:val="left" w:pos="173"/>
              </w:tabs>
              <w:ind w:right="195" w:firstLine="174"/>
            </w:pPr>
          </w:p>
          <w:p w:rsidR="006C741F" w:rsidRPr="00F07E3C" w:rsidRDefault="006C741F" w:rsidP="00E063C0">
            <w:pPr>
              <w:pStyle w:val="TableParagraph"/>
              <w:spacing w:before="121"/>
              <w:ind w:left="100" w:right="257"/>
              <w:rPr>
                <w:rFonts w:ascii="Arial"/>
                <w:sz w:val="16"/>
              </w:rPr>
            </w:pPr>
            <w:r w:rsidRPr="003E53DB">
              <w:rPr>
                <w:rFonts w:ascii="Arial"/>
                <w:b/>
                <w:sz w:val="16"/>
              </w:rPr>
              <w:t>Housing Meningococcal Vaccine Requirement</w:t>
            </w:r>
            <w:r>
              <w:rPr>
                <w:rFonts w:ascii="Arial"/>
                <w:sz w:val="16"/>
              </w:rPr>
              <w:t>:</w:t>
            </w:r>
            <w:r w:rsidRPr="00F07E3C">
              <w:rPr>
                <w:rFonts w:ascii="Times New Roman" w:eastAsia="Times New Roman" w:hAnsi="Times New Roman"/>
                <w:color w:val="002146"/>
                <w:sz w:val="19"/>
                <w:szCs w:val="19"/>
              </w:rPr>
              <w:t xml:space="preserve"> </w:t>
            </w:r>
            <w:r w:rsidRPr="00F07E3C">
              <w:rPr>
                <w:rFonts w:ascii="Arial"/>
                <w:sz w:val="16"/>
              </w:rPr>
              <w:t xml:space="preserve"> </w:t>
            </w:r>
            <w:r w:rsidRPr="00F07E3C">
              <w:rPr>
                <w:rFonts w:ascii="Arial"/>
                <w:b/>
                <w:bCs/>
                <w:i/>
                <w:iCs/>
                <w:sz w:val="16"/>
              </w:rPr>
              <w:t>All new incoming students under the age of 22 living in campus housing</w:t>
            </w:r>
            <w:r w:rsidRPr="00F07E3C">
              <w:rPr>
                <w:rFonts w:ascii="Arial"/>
                <w:i/>
                <w:iCs/>
                <w:sz w:val="16"/>
              </w:rPr>
              <w:t xml:space="preserve"> </w:t>
            </w:r>
            <w:r w:rsidRPr="00F07E3C">
              <w:rPr>
                <w:rFonts w:ascii="Arial"/>
                <w:sz w:val="16"/>
              </w:rPr>
              <w:t>must provide medical documentation that they have received the Meningococcal vaccine within the past 5 years.</w:t>
            </w:r>
            <w:r w:rsidRPr="00F07E3C">
              <w:rPr>
                <w:rFonts w:ascii="Arial"/>
                <w:sz w:val="16"/>
              </w:rPr>
              <w:t> </w:t>
            </w:r>
            <w:r w:rsidRPr="00F07E3C">
              <w:rPr>
                <w:rFonts w:ascii="Arial"/>
                <w:sz w:val="16"/>
              </w:rPr>
              <w:t xml:space="preserve"> This vaccine is only effective for five years.</w:t>
            </w:r>
            <w:r w:rsidRPr="00F07E3C">
              <w:rPr>
                <w:rFonts w:ascii="Arial"/>
                <w:sz w:val="16"/>
              </w:rPr>
              <w:t> </w:t>
            </w:r>
            <w:r w:rsidRPr="00F07E3C">
              <w:rPr>
                <w:rFonts w:ascii="Arial"/>
                <w:sz w:val="16"/>
              </w:rPr>
              <w:t xml:space="preserve"> If you have had one vaccine and it has been more than five years, then you will have to receive a</w:t>
            </w:r>
            <w:r>
              <w:rPr>
                <w:rFonts w:ascii="Arial"/>
                <w:sz w:val="16"/>
              </w:rPr>
              <w:t>nother vaccine and provide</w:t>
            </w:r>
            <w:r w:rsidRPr="00F07E3C">
              <w:rPr>
                <w:rFonts w:ascii="Arial"/>
                <w:sz w:val="16"/>
              </w:rPr>
              <w:t xml:space="preserve"> medical documentation.</w:t>
            </w:r>
            <w:r w:rsidRPr="00F07E3C">
              <w:rPr>
                <w:rFonts w:ascii="Arial"/>
                <w:sz w:val="16"/>
              </w:rPr>
              <w:t>  </w:t>
            </w:r>
            <w:r w:rsidRPr="00F07E3C">
              <w:rPr>
                <w:rFonts w:ascii="Arial"/>
                <w:sz w:val="16"/>
              </w:rPr>
              <w:t xml:space="preserve"> You will not be able to move into</w:t>
            </w:r>
            <w:r w:rsidRPr="00F07E3C">
              <w:rPr>
                <w:rFonts w:ascii="Arial"/>
                <w:sz w:val="16"/>
              </w:rPr>
              <w:t> </w:t>
            </w:r>
            <w:r w:rsidRPr="00F07E3C">
              <w:rPr>
                <w:rFonts w:ascii="Arial"/>
                <w:sz w:val="16"/>
              </w:rPr>
              <w:t xml:space="preserve">campus housing without providing this documentation. (Effective 7/1/13) </w:t>
            </w:r>
          </w:p>
          <w:p w:rsidR="006C741F" w:rsidRDefault="006C741F" w:rsidP="00E063C0">
            <w:pPr>
              <w:pStyle w:val="schedsubheading"/>
              <w:tabs>
                <w:tab w:val="left" w:pos="173"/>
              </w:tabs>
              <w:ind w:right="195" w:firstLine="174"/>
            </w:pPr>
            <w:r>
              <w:rPr>
                <w:rFonts w:eastAsia="Arial"/>
              </w:rPr>
              <w:t xml:space="preserve">Please visit the </w:t>
            </w:r>
            <w:r w:rsidR="008D49E0">
              <w:rPr>
                <w:rFonts w:eastAsia="Arial"/>
              </w:rPr>
              <w:t>University Health Center</w:t>
            </w:r>
            <w:r>
              <w:rPr>
                <w:rFonts w:eastAsia="Arial"/>
              </w:rPr>
              <w:t xml:space="preserve"> website for more information regarding services and immunization requirements.</w:t>
            </w:r>
          </w:p>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D870F6" w:rsidRDefault="00D870F6" w:rsidP="00E063C0"/>
          <w:p w:rsidR="00D870F6" w:rsidRDefault="00D870F6" w:rsidP="00E063C0"/>
          <w:p w:rsidR="00D870F6" w:rsidRDefault="00D870F6" w:rsidP="00E063C0"/>
          <w:p w:rsidR="00D870F6" w:rsidRDefault="00D870F6" w:rsidP="00E063C0"/>
        </w:tc>
      </w:tr>
      <w:tr w:rsidR="006C741F" w:rsidTr="006C741F">
        <w:trPr>
          <w:gridAfter w:val="1"/>
          <w:wAfter w:w="185" w:type="dxa"/>
        </w:trPr>
        <w:tc>
          <w:tcPr>
            <w:tcW w:w="5395" w:type="dxa"/>
          </w:tcPr>
          <w:p w:rsidR="006C741F" w:rsidRDefault="006C741F" w:rsidP="00E063C0">
            <w:pPr>
              <w:pStyle w:val="schedsubheading"/>
              <w:tabs>
                <w:tab w:val="left" w:pos="173"/>
              </w:tabs>
            </w:pPr>
          </w:p>
          <w:p w:rsidR="006C741F" w:rsidRDefault="006C741F" w:rsidP="00E063C0">
            <w:pPr>
              <w:pStyle w:val="schedsubheading"/>
              <w:tabs>
                <w:tab w:val="left" w:pos="173"/>
              </w:tabs>
            </w:pPr>
            <w:r>
              <w:lastRenderedPageBreak/>
              <w:t>On-Campus Housing</w:t>
            </w:r>
          </w:p>
          <w:p w:rsidR="006C741F" w:rsidRPr="005B0C95" w:rsidRDefault="006C741F" w:rsidP="00C8565A">
            <w:pPr>
              <w:pStyle w:val="schedsubheading"/>
              <w:tabs>
                <w:tab w:val="left" w:pos="173"/>
              </w:tabs>
              <w:ind w:firstLine="174"/>
              <w:jc w:val="left"/>
              <w:rPr>
                <w:b w:val="0"/>
              </w:rPr>
            </w:pPr>
            <w:r w:rsidRPr="005B0C95">
              <w:rPr>
                <w:b w:val="0"/>
              </w:rPr>
              <w:t xml:space="preserve">The Department of Housing and Residence Life offers several safe, affordable, and convenient housing options along with intentional programs and services to assist students in achieving their goals. Options available include residence halls; efficiency apartments; one bedroom apartments for </w:t>
            </w:r>
            <w:r>
              <w:rPr>
                <w:b w:val="0"/>
              </w:rPr>
              <w:t xml:space="preserve">married/single parents; and two </w:t>
            </w:r>
            <w:r w:rsidRPr="005B0C95">
              <w:rPr>
                <w:b w:val="0"/>
              </w:rPr>
              <w:t>bedroom apartments for single students, sophomores and above. The rooms/apartments are furnished; air-conditioned; equipped with data and cable access; laundry and kitchen facilities; and conveniently located to the library, academic buildings, and recreational facilities. Space is available on a first-come, first-served basis and requires at least an academic year</w:t>
            </w:r>
            <w:r w:rsidR="00C8565A">
              <w:rPr>
                <w:b w:val="0"/>
              </w:rPr>
              <w:t xml:space="preserve"> agreement</w:t>
            </w:r>
            <w:r w:rsidRPr="005B0C95">
              <w:rPr>
                <w:b w:val="0"/>
              </w:rPr>
              <w:t>. Limited private, guest, or emergency housing is available. Information is avail</w:t>
            </w:r>
            <w:r>
              <w:rPr>
                <w:b w:val="0"/>
              </w:rPr>
              <w:t xml:space="preserve">able on the housing website at </w:t>
            </w:r>
            <w:hyperlink r:id="rId72" w:history="1">
              <w:r w:rsidRPr="00821856">
                <w:rPr>
                  <w:rStyle w:val="Hyperlink"/>
                  <w:b w:val="0"/>
                </w:rPr>
                <w:t>http://www.etsu.edu/students/housing/</w:t>
              </w:r>
            </w:hyperlink>
            <w:r>
              <w:rPr>
                <w:b w:val="0"/>
              </w:rPr>
              <w:t xml:space="preserve"> </w:t>
            </w:r>
            <w:r w:rsidRPr="005B0C95">
              <w:rPr>
                <w:b w:val="0"/>
              </w:rPr>
              <w:t xml:space="preserve">or </w:t>
            </w:r>
            <w:hyperlink r:id="rId73" w:history="1">
              <w:r w:rsidRPr="00821856">
                <w:rPr>
                  <w:rStyle w:val="Hyperlink"/>
                  <w:b w:val="0"/>
                </w:rPr>
                <w:t>housing@etsu.edu</w:t>
              </w:r>
            </w:hyperlink>
            <w:r>
              <w:rPr>
                <w:b w:val="0"/>
              </w:rPr>
              <w:t xml:space="preserve"> </w:t>
            </w:r>
            <w:r w:rsidRPr="005B0C95">
              <w:rPr>
                <w:b w:val="0"/>
              </w:rPr>
              <w:t xml:space="preserve"> or call 423-439-4446.</w:t>
            </w:r>
          </w:p>
          <w:p w:rsidR="006C741F" w:rsidRDefault="006C741F" w:rsidP="00E063C0">
            <w:pPr>
              <w:pStyle w:val="schedsubheading"/>
              <w:tabs>
                <w:tab w:val="left" w:pos="173"/>
              </w:tabs>
              <w:ind w:firstLine="174"/>
            </w:pPr>
          </w:p>
          <w:p w:rsidR="006C741F" w:rsidRDefault="006C741F" w:rsidP="00E063C0">
            <w:pPr>
              <w:pStyle w:val="schedsubheading"/>
              <w:tabs>
                <w:tab w:val="left" w:pos="173"/>
              </w:tabs>
              <w:ind w:firstLine="174"/>
            </w:pPr>
            <w:r>
              <w:t>Anytime Dining Meal Plans</w:t>
            </w:r>
          </w:p>
          <w:p w:rsidR="006C741F" w:rsidRDefault="005960B1" w:rsidP="005960B1">
            <w:pPr>
              <w:widowControl w:val="0"/>
              <w:tabs>
                <w:tab w:val="left" w:pos="0"/>
              </w:tabs>
              <w:ind w:firstLine="180"/>
              <w:rPr>
                <w:rFonts w:ascii="Arial" w:hAnsi="Arial" w:cs="Arial"/>
                <w:sz w:val="16"/>
                <w:szCs w:val="16"/>
              </w:rPr>
            </w:pPr>
            <w:r w:rsidRPr="005960B1">
              <w:rPr>
                <w:rFonts w:ascii="Arial" w:hAnsi="Arial" w:cs="Arial"/>
                <w:sz w:val="16"/>
                <w:szCs w:val="16"/>
              </w:rPr>
              <w:t xml:space="preserve">The University is pleased to offer Anytime Dining Meal Plans which is available to all residents and commuters. Anytime Dining is a dynamic, flexible, and affordable dining program designed to provide students with all-inclusive, well-balanced, and nutritious dining options and menu offerings with extended hours of operation. Anytime Dining Plans include unlimited access to the </w:t>
            </w:r>
            <w:r w:rsidR="00C8565A">
              <w:rPr>
                <w:rFonts w:ascii="Arial" w:hAnsi="Arial" w:cs="Arial"/>
                <w:sz w:val="16"/>
                <w:szCs w:val="16"/>
              </w:rPr>
              <w:t>Dining Hall</w:t>
            </w:r>
            <w:r w:rsidRPr="005960B1">
              <w:rPr>
                <w:rFonts w:ascii="Arial" w:hAnsi="Arial" w:cs="Arial"/>
                <w:sz w:val="16"/>
                <w:szCs w:val="16"/>
              </w:rPr>
              <w:t xml:space="preserve"> and may also be used at the Tree House Take Out during all operating hours. All students who live on campus, except for those students living in the Buccaneer Ridge Apartments, will be automatically enrolled for a 7 Day Silver Meal Plan, but with an option to upgrade to the Gold or Platinum Plan. Buccaneer Ridge residents and commuters may choose from any of the Anytime Dining Meal or Block Plans. All students will receive information regarding the Anytime Dining Meal Plans/Block Plans via their ETSU email and at orientation/registration. Information is available on the housing website at </w:t>
            </w:r>
            <w:hyperlink r:id="rId74" w:history="1">
              <w:r w:rsidRPr="00E0053C">
                <w:rPr>
                  <w:rStyle w:val="Hyperlink"/>
                  <w:rFonts w:ascii="Arial" w:hAnsi="Arial" w:cs="Arial"/>
                  <w:sz w:val="16"/>
                  <w:szCs w:val="16"/>
                </w:rPr>
                <w:t>http://www.etsu.edu/stu</w:t>
              </w:r>
              <w:r w:rsidRPr="00E0053C">
                <w:rPr>
                  <w:rStyle w:val="Hyperlink"/>
                  <w:rFonts w:ascii="Arial" w:hAnsi="Arial" w:cs="Arial"/>
                  <w:sz w:val="16"/>
                  <w:szCs w:val="16"/>
                </w:rPr>
                <w:t>d</w:t>
              </w:r>
              <w:r w:rsidRPr="00E0053C">
                <w:rPr>
                  <w:rStyle w:val="Hyperlink"/>
                  <w:rFonts w:ascii="Arial" w:hAnsi="Arial" w:cs="Arial"/>
                  <w:sz w:val="16"/>
                  <w:szCs w:val="16"/>
                </w:rPr>
                <w:t>ents/housing/</w:t>
              </w:r>
            </w:hyperlink>
            <w:r>
              <w:rPr>
                <w:rFonts w:ascii="Arial" w:hAnsi="Arial" w:cs="Arial"/>
                <w:sz w:val="16"/>
                <w:szCs w:val="16"/>
              </w:rPr>
              <w:t xml:space="preserve"> </w:t>
            </w:r>
            <w:r w:rsidRPr="005960B1">
              <w:rPr>
                <w:rFonts w:ascii="Arial" w:hAnsi="Arial" w:cs="Arial"/>
                <w:sz w:val="16"/>
                <w:szCs w:val="16"/>
              </w:rPr>
              <w:t xml:space="preserve">or </w:t>
            </w:r>
            <w:hyperlink r:id="rId75" w:history="1">
              <w:r w:rsidRPr="00E0053C">
                <w:rPr>
                  <w:rStyle w:val="Hyperlink"/>
                  <w:rFonts w:ascii="Arial" w:hAnsi="Arial" w:cs="Arial"/>
                  <w:sz w:val="16"/>
                  <w:szCs w:val="16"/>
                </w:rPr>
                <w:t>housing@etsu.edu</w:t>
              </w:r>
            </w:hyperlink>
            <w:r>
              <w:rPr>
                <w:rFonts w:ascii="Arial" w:hAnsi="Arial" w:cs="Arial"/>
                <w:sz w:val="16"/>
                <w:szCs w:val="16"/>
              </w:rPr>
              <w:t xml:space="preserve"> </w:t>
            </w:r>
            <w:r w:rsidRPr="005960B1">
              <w:rPr>
                <w:rFonts w:ascii="Arial" w:hAnsi="Arial" w:cs="Arial"/>
                <w:sz w:val="16"/>
                <w:szCs w:val="16"/>
              </w:rPr>
              <w:t>or call 423-439-4446.</w:t>
            </w:r>
          </w:p>
          <w:p w:rsidR="005960B1" w:rsidRPr="0069464C" w:rsidRDefault="005960B1" w:rsidP="005960B1">
            <w:pPr>
              <w:widowControl w:val="0"/>
              <w:tabs>
                <w:tab w:val="left" w:pos="0"/>
              </w:tabs>
              <w:ind w:firstLine="180"/>
              <w:rPr>
                <w:rFonts w:ascii="Arial" w:hAnsi="Arial" w:cs="Arial"/>
                <w:b/>
                <w:bCs/>
                <w:sz w:val="16"/>
                <w:szCs w:val="16"/>
              </w:rPr>
            </w:pPr>
          </w:p>
          <w:p w:rsidR="006C741F" w:rsidRPr="0069464C" w:rsidRDefault="006C741F" w:rsidP="00E063C0">
            <w:pPr>
              <w:widowControl w:val="0"/>
              <w:tabs>
                <w:tab w:val="left" w:pos="0"/>
              </w:tabs>
              <w:ind w:firstLine="180"/>
              <w:jc w:val="center"/>
              <w:rPr>
                <w:rFonts w:ascii="Arial" w:hAnsi="Arial" w:cs="Arial"/>
                <w:b/>
                <w:bCs/>
                <w:sz w:val="16"/>
                <w:szCs w:val="16"/>
              </w:rPr>
            </w:pPr>
            <w:r w:rsidRPr="0069464C">
              <w:rPr>
                <w:rFonts w:ascii="Arial" w:hAnsi="Arial" w:cs="Arial"/>
                <w:b/>
                <w:bCs/>
                <w:sz w:val="16"/>
                <w:szCs w:val="16"/>
              </w:rPr>
              <w:t>Campus Bookstore Information</w:t>
            </w:r>
          </w:p>
          <w:p w:rsidR="006C741F" w:rsidRPr="0069464C" w:rsidRDefault="006C741F" w:rsidP="00E063C0">
            <w:pPr>
              <w:widowControl w:val="0"/>
              <w:tabs>
                <w:tab w:val="left" w:pos="174"/>
              </w:tabs>
              <w:spacing w:line="153" w:lineRule="auto"/>
              <w:ind w:firstLine="175"/>
              <w:jc w:val="both"/>
              <w:rPr>
                <w:rFonts w:ascii="Arial" w:hAnsi="Arial" w:cs="Arial"/>
                <w:b/>
                <w:bCs/>
                <w:sz w:val="16"/>
                <w:szCs w:val="16"/>
              </w:rPr>
            </w:pPr>
            <w:r w:rsidRPr="0069464C">
              <w:rPr>
                <w:rFonts w:ascii="Arial" w:hAnsi="Arial" w:cs="Arial"/>
                <w:b/>
                <w:bCs/>
                <w:sz w:val="16"/>
                <w:szCs w:val="16"/>
              </w:rPr>
              <w:t> </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xml:space="preserve">Please contact (423) 439-4436 for operating hours. </w:t>
            </w:r>
            <w:r w:rsidRPr="0069464C">
              <w:rPr>
                <w:rFonts w:ascii="Arial" w:hAnsi="Arial" w:cs="Arial"/>
                <w:i/>
                <w:iCs/>
                <w:sz w:val="16"/>
                <w:szCs w:val="16"/>
              </w:rPr>
              <w:t>There will be extended hours during Rush.</w:t>
            </w:r>
            <w:r w:rsidRPr="0069464C">
              <w:rPr>
                <w:rFonts w:ascii="Arial" w:hAnsi="Arial" w:cs="Arial"/>
                <w:sz w:val="16"/>
                <w:szCs w:val="16"/>
              </w:rPr>
              <w:t xml:space="preserve">  Please contact (423) 439-4436.For the convenience of students registering at off-campus sites, contact those sites. See Registration Locations page for contact information.</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w:t>
            </w:r>
          </w:p>
          <w:p w:rsidR="006C741F" w:rsidRDefault="006C741F" w:rsidP="00E063C0">
            <w:pPr>
              <w:widowControl w:val="0"/>
              <w:tabs>
                <w:tab w:val="left" w:pos="174"/>
              </w:tabs>
              <w:spacing w:after="60" w:line="213" w:lineRule="auto"/>
              <w:ind w:left="81" w:firstLine="13"/>
              <w:jc w:val="center"/>
              <w:rPr>
                <w:rFonts w:ascii="Arial" w:hAnsi="Arial" w:cs="Arial"/>
                <w:b/>
                <w:bCs/>
                <w:sz w:val="16"/>
                <w:szCs w:val="16"/>
              </w:rPr>
            </w:pPr>
          </w:p>
          <w:p w:rsidR="006C741F" w:rsidRPr="0069464C" w:rsidRDefault="006C741F" w:rsidP="00E063C0">
            <w:pPr>
              <w:widowControl w:val="0"/>
              <w:tabs>
                <w:tab w:val="left" w:pos="174"/>
              </w:tabs>
              <w:spacing w:after="60" w:line="213" w:lineRule="auto"/>
              <w:ind w:left="81" w:firstLine="13"/>
              <w:jc w:val="center"/>
              <w:rPr>
                <w:rFonts w:ascii="Arial" w:hAnsi="Arial" w:cs="Arial"/>
                <w:b/>
                <w:bCs/>
                <w:sz w:val="16"/>
                <w:szCs w:val="16"/>
              </w:rPr>
            </w:pPr>
            <w:r w:rsidRPr="0069464C">
              <w:rPr>
                <w:rFonts w:ascii="Arial" w:hAnsi="Arial" w:cs="Arial"/>
                <w:b/>
                <w:bCs/>
                <w:sz w:val="16"/>
                <w:szCs w:val="16"/>
              </w:rPr>
              <w:t>Student I.D. Card</w:t>
            </w:r>
          </w:p>
          <w:p w:rsidR="00A765F4" w:rsidRDefault="006C741F" w:rsidP="00A765F4">
            <w:pPr>
              <w:widowControl w:val="0"/>
              <w:tabs>
                <w:tab w:val="left" w:pos="174"/>
              </w:tabs>
              <w:ind w:firstLine="175"/>
              <w:jc w:val="both"/>
              <w:rPr>
                <w:rFonts w:ascii="Arial" w:hAnsi="Arial" w:cs="Arial"/>
                <w:sz w:val="16"/>
                <w:szCs w:val="16"/>
              </w:rPr>
            </w:pPr>
            <w:r w:rsidRPr="0069464C">
              <w:rPr>
                <w:rFonts w:ascii="Arial" w:hAnsi="Arial" w:cs="Arial"/>
                <w:sz w:val="16"/>
                <w:szCs w:val="16"/>
              </w:rPr>
              <w:t xml:space="preserve">All students must obtain a permanent East Tennessee State University I.D. card in order to have full access to all university facilities and services.  Your ID card will not only provide student identification, but will also allow you to create a debit account (ID BUC$) for convenient use in the campus bookstore, food services, laundry facilities, Student Health Clinic, CPA, library services, selected area merchants, and Coke and snack machines on campus.  Your ID also will allow controlled door access to residence halls and selected class rooms and access to meal plans purchased from campus food service.   ID’s will be issued during Orientations or any time after registering for classes.  </w:t>
            </w:r>
            <w:r w:rsidR="00A765F4">
              <w:rPr>
                <w:rFonts w:ascii="Arial" w:hAnsi="Arial" w:cs="Arial"/>
                <w:sz w:val="16"/>
                <w:szCs w:val="16"/>
              </w:rPr>
              <w:t xml:space="preserve">Please contact Campus ID Services Office at the </w:t>
            </w:r>
            <w:r w:rsidR="00907AE9">
              <w:rPr>
                <w:rFonts w:ascii="Arial" w:hAnsi="Arial" w:cs="Arial"/>
                <w:sz w:val="16"/>
                <w:szCs w:val="16"/>
              </w:rPr>
              <w:t>D.P. Culp Student Center: Room 250.</w:t>
            </w:r>
          </w:p>
          <w:p w:rsidR="00A765F4" w:rsidRDefault="000C0700" w:rsidP="00A765F4">
            <w:pPr>
              <w:pStyle w:val="ListParagraph"/>
              <w:ind w:left="0"/>
              <w:rPr>
                <w:sz w:val="16"/>
              </w:rPr>
            </w:pPr>
            <w:hyperlink r:id="rId76" w:history="1">
              <w:r w:rsidR="00A765F4">
                <w:rPr>
                  <w:rStyle w:val="Hyperlink"/>
                  <w:sz w:val="16"/>
                </w:rPr>
                <w:t>https://www.etsu.edu/students/campusrec/</w:t>
              </w:r>
              <w:r w:rsidR="00A765F4">
                <w:rPr>
                  <w:rStyle w:val="Hyperlink"/>
                  <w:sz w:val="16"/>
                </w:rPr>
                <w:t>c</w:t>
              </w:r>
              <w:r w:rsidR="00A765F4">
                <w:rPr>
                  <w:rStyle w:val="Hyperlink"/>
                  <w:sz w:val="16"/>
                </w:rPr>
                <w:t>ontactus.php</w:t>
              </w:r>
            </w:hyperlink>
            <w:r w:rsidR="00A765F4">
              <w:rPr>
                <w:sz w:val="16"/>
              </w:rPr>
              <w:t xml:space="preserve"> </w:t>
            </w:r>
          </w:p>
          <w:p w:rsidR="006C741F" w:rsidRPr="0069464C" w:rsidRDefault="006C741F" w:rsidP="00E063C0">
            <w:pPr>
              <w:widowControl w:val="0"/>
              <w:tabs>
                <w:tab w:val="left" w:pos="174"/>
              </w:tabs>
              <w:ind w:firstLine="175"/>
              <w:jc w:val="both"/>
              <w:rPr>
                <w:rFonts w:ascii="Arial" w:hAnsi="Arial" w:cs="Arial"/>
                <w:sz w:val="16"/>
                <w:szCs w:val="16"/>
              </w:rPr>
            </w:pPr>
          </w:p>
          <w:p w:rsidR="006C741F" w:rsidRDefault="006C741F" w:rsidP="00E063C0">
            <w:pPr>
              <w:pStyle w:val="ListParagraph"/>
              <w:ind w:left="0"/>
            </w:pPr>
          </w:p>
          <w:p w:rsidR="006C741F" w:rsidRDefault="006C741F" w:rsidP="00E063C0">
            <w:pPr>
              <w:pStyle w:val="ListParagraph"/>
              <w:ind w:left="0"/>
              <w:jc w:val="center"/>
              <w:rPr>
                <w:b/>
              </w:rPr>
            </w:pPr>
            <w:r w:rsidRPr="000C7BDB">
              <w:rPr>
                <w:b/>
              </w:rPr>
              <w:t>Student Complaint Form</w:t>
            </w:r>
          </w:p>
          <w:p w:rsidR="006C741F" w:rsidRDefault="006C741F" w:rsidP="00E063C0">
            <w:pPr>
              <w:rPr>
                <w:rFonts w:ascii="Arial" w:hAnsi="Arial" w:cs="Arial"/>
                <w:sz w:val="16"/>
                <w:szCs w:val="16"/>
              </w:rPr>
            </w:pPr>
            <w:r w:rsidRPr="000C7BDB">
              <w:rPr>
                <w:rFonts w:ascii="Arial" w:hAnsi="Arial" w:cs="Arial"/>
                <w:sz w:val="16"/>
                <w:szCs w:val="16"/>
              </w:rPr>
              <w:t>Students or prospective students who wish to file a complaint related to accreditation or regarding violations of state law not resolved at the institution may submit a Student Complaint Form to the Tennessee Board of Regents at 1415 Murfreesboro Road, Suite 340, Nashville Tennessee 37217, or by going on line and fil</w:t>
            </w:r>
            <w:r>
              <w:rPr>
                <w:rFonts w:ascii="Arial" w:hAnsi="Arial" w:cs="Arial"/>
                <w:sz w:val="16"/>
                <w:szCs w:val="16"/>
              </w:rPr>
              <w:t xml:space="preserve">ing out the form electronically </w:t>
            </w:r>
            <w:r w:rsidRPr="000C7BDB">
              <w:rPr>
                <w:rFonts w:ascii="Arial" w:hAnsi="Arial" w:cs="Arial"/>
                <w:sz w:val="16"/>
                <w:szCs w:val="16"/>
              </w:rPr>
              <w:t>at</w:t>
            </w:r>
            <w:r>
              <w:rPr>
                <w:rFonts w:ascii="Arial" w:hAnsi="Arial" w:cs="Arial"/>
                <w:sz w:val="16"/>
                <w:szCs w:val="16"/>
              </w:rPr>
              <w:t xml:space="preserve"> </w:t>
            </w:r>
            <w:hyperlink r:id="rId77" w:history="1">
              <w:r w:rsidRPr="002442E0">
                <w:rPr>
                  <w:rStyle w:val="Hyperlink"/>
                  <w:rFonts w:ascii="Arial" w:hAnsi="Arial" w:cs="Arial"/>
                  <w:sz w:val="16"/>
                  <w:szCs w:val="16"/>
                </w:rPr>
                <w:t>https://www.tbr.edu/academics/progr</w:t>
              </w:r>
              <w:r w:rsidRPr="002442E0">
                <w:rPr>
                  <w:rStyle w:val="Hyperlink"/>
                  <w:rFonts w:ascii="Arial" w:hAnsi="Arial" w:cs="Arial"/>
                  <w:sz w:val="16"/>
                  <w:szCs w:val="16"/>
                </w:rPr>
                <w:t>a</w:t>
              </w:r>
              <w:r w:rsidRPr="002442E0">
                <w:rPr>
                  <w:rStyle w:val="Hyperlink"/>
                  <w:rFonts w:ascii="Arial" w:hAnsi="Arial" w:cs="Arial"/>
                  <w:sz w:val="16"/>
                  <w:szCs w:val="16"/>
                </w:rPr>
                <w:t>m-integrity-student-complaint-form</w:t>
              </w:r>
            </w:hyperlink>
          </w:p>
          <w:p w:rsidR="006C741F" w:rsidRDefault="006C741F" w:rsidP="00E063C0">
            <w:pPr>
              <w:rPr>
                <w:rFonts w:ascii="Arial" w:hAnsi="Arial" w:cs="Arial"/>
                <w:sz w:val="16"/>
                <w:szCs w:val="16"/>
              </w:rPr>
            </w:pPr>
          </w:p>
          <w:p w:rsidR="006C741F" w:rsidRDefault="006C741F" w:rsidP="00E063C0">
            <w:pPr>
              <w:rPr>
                <w:rFonts w:ascii="Arial" w:hAnsi="Arial" w:cs="Arial"/>
                <w:sz w:val="16"/>
                <w:szCs w:val="16"/>
              </w:rPr>
            </w:pPr>
            <w:r w:rsidRPr="000C7BDB">
              <w:rPr>
                <w:rFonts w:ascii="Arial" w:hAnsi="Arial" w:cs="Arial"/>
                <w:sz w:val="16"/>
                <w:szCs w:val="16"/>
              </w:rPr>
              <w:t xml:space="preserve">Under Tennessee’s open records law, all or parts of complaints will generally be available for review upon request from a member of the public. </w:t>
            </w:r>
          </w:p>
          <w:p w:rsidR="006C741F" w:rsidRPr="000C7BDB" w:rsidRDefault="006C741F" w:rsidP="00E063C0">
            <w:pPr>
              <w:rPr>
                <w:rFonts w:ascii="Arial" w:hAnsi="Arial" w:cs="Arial"/>
                <w:sz w:val="16"/>
                <w:szCs w:val="16"/>
              </w:rPr>
            </w:pPr>
          </w:p>
          <w:p w:rsidR="006C741F" w:rsidRDefault="006C741F" w:rsidP="00E063C0">
            <w:pPr>
              <w:rPr>
                <w:rFonts w:ascii="Arial" w:hAnsi="Arial" w:cs="Arial"/>
                <w:sz w:val="16"/>
                <w:szCs w:val="16"/>
              </w:rPr>
            </w:pPr>
            <w:r>
              <w:rPr>
                <w:rFonts w:ascii="Arial" w:hAnsi="Arial" w:cs="Arial"/>
                <w:sz w:val="16"/>
                <w:szCs w:val="16"/>
              </w:rPr>
              <w:t xml:space="preserve">Please visit the Registrar’s homepage for more information. </w:t>
            </w:r>
            <w:hyperlink r:id="rId78" w:history="1">
              <w:r w:rsidRPr="00F838B8">
                <w:rPr>
                  <w:rStyle w:val="Hyperlink"/>
                  <w:rFonts w:ascii="Arial" w:hAnsi="Arial" w:cs="Arial"/>
                  <w:sz w:val="16"/>
                  <w:szCs w:val="16"/>
                </w:rPr>
                <w:t>www.etsu.e</w:t>
              </w:r>
              <w:bookmarkStart w:id="0" w:name="_GoBack"/>
              <w:bookmarkEnd w:id="0"/>
              <w:r w:rsidRPr="00F838B8">
                <w:rPr>
                  <w:rStyle w:val="Hyperlink"/>
                  <w:rFonts w:ascii="Arial" w:hAnsi="Arial" w:cs="Arial"/>
                  <w:sz w:val="16"/>
                  <w:szCs w:val="16"/>
                </w:rPr>
                <w:t>d</w:t>
              </w:r>
              <w:r w:rsidRPr="00F838B8">
                <w:rPr>
                  <w:rStyle w:val="Hyperlink"/>
                  <w:rFonts w:ascii="Arial" w:hAnsi="Arial" w:cs="Arial"/>
                  <w:sz w:val="16"/>
                  <w:szCs w:val="16"/>
                </w:rPr>
                <w:t>u/reg</w:t>
              </w:r>
            </w:hyperlink>
          </w:p>
          <w:p w:rsidR="006C741F" w:rsidRDefault="006C741F" w:rsidP="00E063C0"/>
        </w:tc>
        <w:tc>
          <w:tcPr>
            <w:tcW w:w="5395" w:type="dxa"/>
          </w:tcPr>
          <w:p w:rsidR="006C741F" w:rsidRDefault="006C741F" w:rsidP="00E063C0">
            <w:pPr>
              <w:widowControl w:val="0"/>
              <w:tabs>
                <w:tab w:val="left" w:pos="174"/>
              </w:tabs>
              <w:spacing w:line="213" w:lineRule="auto"/>
              <w:rPr>
                <w:rFonts w:ascii="Arial" w:hAnsi="Arial" w:cs="Arial"/>
                <w:b/>
                <w:bCs/>
                <w:sz w:val="16"/>
                <w:szCs w:val="16"/>
              </w:rPr>
            </w:pPr>
          </w:p>
          <w:p w:rsidR="006C741F" w:rsidRPr="0069464C" w:rsidRDefault="006C741F" w:rsidP="00E063C0">
            <w:pPr>
              <w:widowControl w:val="0"/>
              <w:tabs>
                <w:tab w:val="left" w:pos="174"/>
              </w:tabs>
              <w:spacing w:line="213" w:lineRule="auto"/>
              <w:ind w:firstLine="175"/>
              <w:jc w:val="center"/>
              <w:rPr>
                <w:rFonts w:ascii="Arial" w:hAnsi="Arial" w:cs="Arial"/>
                <w:b/>
                <w:bCs/>
                <w:sz w:val="16"/>
                <w:szCs w:val="16"/>
              </w:rPr>
            </w:pPr>
            <w:r w:rsidRPr="0069464C">
              <w:rPr>
                <w:rFonts w:ascii="Arial" w:hAnsi="Arial" w:cs="Arial"/>
                <w:b/>
                <w:bCs/>
                <w:sz w:val="16"/>
                <w:szCs w:val="16"/>
              </w:rPr>
              <w:lastRenderedPageBreak/>
              <w:t>Public Safety</w:t>
            </w:r>
          </w:p>
          <w:p w:rsidR="006C741F" w:rsidRPr="0069464C" w:rsidRDefault="006C741F" w:rsidP="00E063C0">
            <w:pPr>
              <w:widowControl w:val="0"/>
              <w:tabs>
                <w:tab w:val="left" w:pos="174"/>
              </w:tabs>
              <w:spacing w:line="120" w:lineRule="auto"/>
              <w:ind w:firstLine="175"/>
              <w:jc w:val="center"/>
              <w:rPr>
                <w:rFonts w:ascii="Arial" w:hAnsi="Arial" w:cs="Arial"/>
                <w:b/>
                <w:bCs/>
                <w:sz w:val="16"/>
                <w:szCs w:val="16"/>
              </w:rPr>
            </w:pPr>
            <w:r w:rsidRPr="0069464C">
              <w:rPr>
                <w:rFonts w:ascii="Arial" w:hAnsi="Arial" w:cs="Arial"/>
                <w:b/>
                <w:bCs/>
                <w:sz w:val="16"/>
                <w:szCs w:val="16"/>
              </w:rPr>
              <w:t> </w:t>
            </w:r>
          </w:p>
          <w:p w:rsidR="006C741F" w:rsidRPr="006B3B4A"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The main objective of the Department of Public Safety is to ensure a safe, crime-free environment for the studen</w:t>
            </w:r>
            <w:r>
              <w:rPr>
                <w:rFonts w:ascii="Arial" w:hAnsi="Arial" w:cs="Arial"/>
                <w:sz w:val="16"/>
                <w:szCs w:val="16"/>
              </w:rPr>
              <w:t>ts, staff, and faculty of ETSU.</w:t>
            </w:r>
          </w:p>
          <w:p w:rsidR="006C741F" w:rsidRDefault="006C741F" w:rsidP="00E063C0">
            <w:pPr>
              <w:widowControl w:val="0"/>
              <w:spacing w:line="213" w:lineRule="auto"/>
              <w:ind w:right="195"/>
              <w:jc w:val="center"/>
              <w:rPr>
                <w:rFonts w:ascii="Arial" w:hAnsi="Arial" w:cs="Arial"/>
                <w:b/>
                <w:bCs/>
                <w:sz w:val="16"/>
                <w:szCs w:val="16"/>
              </w:rPr>
            </w:pP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The Department of Public Safety is located at the main entrance, east side, on University Parkway.  Personnel are on duty 24 hours a day to assist you.  The number is 911 or (423) 439-4480; for business and for non-emergencies the number is (423) 439-4480.</w:t>
            </w:r>
          </w:p>
          <w:p w:rsidR="006C741F" w:rsidRPr="00C17E1F" w:rsidRDefault="006C741F" w:rsidP="00E063C0">
            <w:pPr>
              <w:pStyle w:val="BodyTextIndent"/>
              <w:widowControl w:val="0"/>
              <w:tabs>
                <w:tab w:val="left" w:pos="174"/>
              </w:tabs>
              <w:ind w:firstLine="175"/>
              <w:jc w:val="both"/>
              <w:rPr>
                <w:rFonts w:cs="Arial"/>
                <w:sz w:val="16"/>
                <w:szCs w:val="16"/>
                <w:lang w:val="en-US" w:eastAsia="en-US"/>
              </w:rPr>
            </w:pPr>
            <w:r w:rsidRPr="00C17E1F">
              <w:rPr>
                <w:rFonts w:cs="Arial"/>
                <w:sz w:val="16"/>
                <w:szCs w:val="16"/>
                <w:lang w:val="en-US" w:eastAsia="en-US"/>
              </w:rPr>
              <w:t> </w:t>
            </w:r>
          </w:p>
          <w:p w:rsidR="006C741F" w:rsidRPr="0069464C" w:rsidRDefault="006C741F" w:rsidP="00E063C0">
            <w:pPr>
              <w:widowControl w:val="0"/>
              <w:tabs>
                <w:tab w:val="left" w:pos="174"/>
              </w:tabs>
              <w:spacing w:line="213" w:lineRule="auto"/>
              <w:ind w:firstLine="175"/>
              <w:jc w:val="center"/>
              <w:rPr>
                <w:rFonts w:ascii="Arial" w:hAnsi="Arial" w:cs="Arial"/>
                <w:b/>
                <w:bCs/>
                <w:sz w:val="16"/>
                <w:szCs w:val="16"/>
              </w:rPr>
            </w:pPr>
            <w:r w:rsidRPr="0069464C">
              <w:rPr>
                <w:rFonts w:ascii="Arial" w:hAnsi="Arial" w:cs="Arial"/>
                <w:sz w:val="16"/>
                <w:szCs w:val="16"/>
              </w:rPr>
              <w:tab/>
            </w:r>
            <w:r w:rsidRPr="0069464C">
              <w:rPr>
                <w:rFonts w:ascii="Arial" w:hAnsi="Arial" w:cs="Arial"/>
                <w:b/>
                <w:bCs/>
                <w:sz w:val="16"/>
                <w:szCs w:val="16"/>
              </w:rPr>
              <w:t>Campus Security Report</w:t>
            </w:r>
          </w:p>
          <w:p w:rsidR="006C741F" w:rsidRPr="0069464C" w:rsidRDefault="006C741F" w:rsidP="00E063C0">
            <w:pPr>
              <w:widowControl w:val="0"/>
              <w:tabs>
                <w:tab w:val="left" w:pos="174"/>
              </w:tabs>
              <w:spacing w:line="96" w:lineRule="auto"/>
              <w:ind w:firstLine="175"/>
              <w:jc w:val="center"/>
              <w:rPr>
                <w:rFonts w:ascii="Arial" w:hAnsi="Arial" w:cs="Arial"/>
                <w:sz w:val="16"/>
                <w:szCs w:val="16"/>
              </w:rPr>
            </w:pPr>
            <w:r w:rsidRPr="0069464C">
              <w:rPr>
                <w:rFonts w:ascii="Arial" w:hAnsi="Arial" w:cs="Arial"/>
                <w:sz w:val="16"/>
                <w:szCs w:val="16"/>
              </w:rPr>
              <w:t> </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xml:space="preserve">East Tennessee State University makes available to prospective students and employees the ETSU Security Information Report.  This annual report includes campus crime statistics for the three most recent calendar years and various campus policies concerning law enforcement, the reporting of criminal activity, and crime prevention programs.  The ETSU Security Information Report is available upon request from East Tennessee State University, Department of Public Safety, Box 70646, Johnson City, TN 37614-1702.  The report can be accessed on the Internet at: </w:t>
            </w:r>
            <w:hyperlink r:id="rId79" w:history="1">
              <w:r w:rsidR="00325827" w:rsidRPr="000E31E2">
                <w:rPr>
                  <w:rStyle w:val="Hyperlink"/>
                  <w:rFonts w:ascii="Arial" w:hAnsi="Arial" w:cs="Arial"/>
                  <w:sz w:val="16"/>
                  <w:szCs w:val="16"/>
                </w:rPr>
                <w:t>https://www.etsu.edu/safety/docum</w:t>
              </w:r>
              <w:r w:rsidR="00325827" w:rsidRPr="000E31E2">
                <w:rPr>
                  <w:rStyle w:val="Hyperlink"/>
                  <w:rFonts w:ascii="Arial" w:hAnsi="Arial" w:cs="Arial"/>
                  <w:sz w:val="16"/>
                  <w:szCs w:val="16"/>
                </w:rPr>
                <w:t>e</w:t>
              </w:r>
              <w:r w:rsidR="00325827" w:rsidRPr="000E31E2">
                <w:rPr>
                  <w:rStyle w:val="Hyperlink"/>
                  <w:rFonts w:ascii="Arial" w:hAnsi="Arial" w:cs="Arial"/>
                  <w:sz w:val="16"/>
                  <w:szCs w:val="16"/>
                </w:rPr>
                <w:t>nts/2019_asfsr_final.pdf</w:t>
              </w:r>
            </w:hyperlink>
            <w:r w:rsidR="00325827">
              <w:rPr>
                <w:rStyle w:val="Hyperlink"/>
                <w:rFonts w:ascii="Arial" w:hAnsi="Arial" w:cs="Arial"/>
                <w:sz w:val="16"/>
                <w:szCs w:val="16"/>
              </w:rPr>
              <w:t xml:space="preserve"> </w:t>
            </w:r>
          </w:p>
          <w:p w:rsidR="006C741F" w:rsidRPr="0069464C" w:rsidRDefault="006C741F" w:rsidP="00E063C0">
            <w:pPr>
              <w:widowControl w:val="0"/>
              <w:tabs>
                <w:tab w:val="left" w:pos="174"/>
              </w:tabs>
              <w:spacing w:line="153" w:lineRule="auto"/>
              <w:ind w:firstLine="175"/>
              <w:jc w:val="both"/>
              <w:rPr>
                <w:rFonts w:ascii="Arial" w:hAnsi="Arial" w:cs="Arial"/>
                <w:sz w:val="16"/>
                <w:szCs w:val="16"/>
              </w:rPr>
            </w:pPr>
            <w:r w:rsidRPr="0069464C">
              <w:rPr>
                <w:rFonts w:ascii="Arial" w:hAnsi="Arial" w:cs="Arial"/>
                <w:sz w:val="16"/>
                <w:szCs w:val="16"/>
              </w:rPr>
              <w:t> </w:t>
            </w:r>
          </w:p>
          <w:p w:rsidR="006C741F" w:rsidRPr="0069464C" w:rsidRDefault="006C741F" w:rsidP="00E063C0">
            <w:pPr>
              <w:widowControl w:val="0"/>
              <w:tabs>
                <w:tab w:val="left" w:pos="174"/>
              </w:tabs>
              <w:ind w:firstLine="175"/>
              <w:jc w:val="both"/>
              <w:rPr>
                <w:rFonts w:ascii="Arial" w:hAnsi="Arial" w:cs="Arial"/>
                <w:spacing w:val="-12"/>
                <w:sz w:val="16"/>
                <w:szCs w:val="16"/>
              </w:rPr>
            </w:pPr>
            <w:r w:rsidRPr="0069464C">
              <w:rPr>
                <w:rFonts w:ascii="Arial" w:hAnsi="Arial" w:cs="Arial"/>
                <w:spacing w:val="-12"/>
                <w:sz w:val="16"/>
                <w:szCs w:val="16"/>
              </w:rPr>
              <w:t> </w:t>
            </w:r>
          </w:p>
          <w:p w:rsidR="006C741F" w:rsidRPr="0069464C" w:rsidRDefault="006C741F" w:rsidP="00E063C0">
            <w:pPr>
              <w:widowControl w:val="0"/>
              <w:tabs>
                <w:tab w:val="left" w:pos="174"/>
              </w:tabs>
              <w:spacing w:line="213" w:lineRule="auto"/>
              <w:ind w:firstLine="175"/>
              <w:jc w:val="center"/>
              <w:rPr>
                <w:rFonts w:ascii="Arial" w:hAnsi="Arial" w:cs="Arial"/>
                <w:b/>
                <w:bCs/>
                <w:spacing w:val="-4"/>
                <w:sz w:val="16"/>
                <w:szCs w:val="16"/>
              </w:rPr>
            </w:pPr>
            <w:r w:rsidRPr="0069464C">
              <w:rPr>
                <w:rFonts w:ascii="Arial" w:hAnsi="Arial" w:cs="Arial"/>
                <w:b/>
                <w:bCs/>
                <w:sz w:val="16"/>
                <w:szCs w:val="16"/>
              </w:rPr>
              <w:t>Inclement Weather Policy</w:t>
            </w:r>
          </w:p>
          <w:p w:rsidR="006C741F" w:rsidRPr="0069464C" w:rsidRDefault="006C741F" w:rsidP="00E063C0">
            <w:pPr>
              <w:widowControl w:val="0"/>
              <w:tabs>
                <w:tab w:val="left" w:pos="174"/>
              </w:tabs>
              <w:spacing w:line="96" w:lineRule="auto"/>
              <w:ind w:firstLine="175"/>
              <w:jc w:val="center"/>
              <w:rPr>
                <w:rFonts w:ascii="Arial" w:hAnsi="Arial" w:cs="Arial"/>
                <w:b/>
                <w:bCs/>
                <w:sz w:val="16"/>
                <w:szCs w:val="16"/>
              </w:rPr>
            </w:pPr>
            <w:r w:rsidRPr="0069464C">
              <w:rPr>
                <w:rFonts w:ascii="Arial" w:hAnsi="Arial" w:cs="Arial"/>
                <w:b/>
                <w:bCs/>
                <w:sz w:val="16"/>
                <w:szCs w:val="16"/>
              </w:rPr>
              <w:t> </w:t>
            </w:r>
          </w:p>
          <w:p w:rsidR="006C741F" w:rsidRPr="00C17E1F" w:rsidRDefault="006C741F" w:rsidP="00E063C0">
            <w:pPr>
              <w:pStyle w:val="BodyTextIndent"/>
              <w:widowControl w:val="0"/>
              <w:tabs>
                <w:tab w:val="left" w:pos="174"/>
              </w:tabs>
              <w:ind w:firstLine="175"/>
              <w:jc w:val="both"/>
              <w:rPr>
                <w:rFonts w:cs="Arial"/>
                <w:sz w:val="16"/>
                <w:szCs w:val="16"/>
                <w:lang w:val="en-US" w:eastAsia="en-US"/>
              </w:rPr>
            </w:pPr>
            <w:r w:rsidRPr="00C17E1F">
              <w:rPr>
                <w:rFonts w:cs="Arial"/>
                <w:sz w:val="16"/>
                <w:szCs w:val="16"/>
                <w:lang w:val="en-US" w:eastAsia="en-US"/>
              </w:rPr>
              <w:t>East Tennessee State University and its branch campuses will normally remain open during periods of inclement weather.  However, under certain extreme conditions, the president may elect to officially close (or suspend selected activities of) the university and/or branch campuses or the Nave Center.  Determination of extreme conditions will be made as early in the day as possible and broadcast on area radio and TV stations.  Announcements of closing or suspension of activities will be broadcast every 30 minutes on WETS-AM and WETS-FM.</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xml:space="preserve">Students are responsible for any academic work which they miss as a result of inclement weather.  It is the individual student's responsibility to take the initiative in making up any missed work, and it is the faculty's responsibility to provide students a reasonable opportunity to make up missed work. </w:t>
            </w:r>
          </w:p>
          <w:p w:rsidR="006C741F" w:rsidRPr="0069464C" w:rsidRDefault="006C741F" w:rsidP="00E063C0">
            <w:pPr>
              <w:widowControl w:val="0"/>
              <w:tabs>
                <w:tab w:val="left" w:pos="174"/>
              </w:tabs>
              <w:ind w:firstLine="175"/>
              <w:jc w:val="both"/>
              <w:rPr>
                <w:rFonts w:ascii="Arial" w:hAnsi="Arial" w:cs="Arial"/>
                <w:sz w:val="16"/>
                <w:szCs w:val="16"/>
              </w:rPr>
            </w:pPr>
            <w:r w:rsidRPr="0069464C">
              <w:rPr>
                <w:rFonts w:ascii="Arial" w:hAnsi="Arial" w:cs="Arial"/>
                <w:sz w:val="16"/>
                <w:szCs w:val="16"/>
              </w:rPr>
              <w:t> </w:t>
            </w:r>
          </w:p>
          <w:p w:rsidR="006C741F" w:rsidRPr="0069464C" w:rsidRDefault="00D870F6" w:rsidP="00E063C0">
            <w:pPr>
              <w:widowControl w:val="0"/>
              <w:tabs>
                <w:tab w:val="left" w:pos="174"/>
              </w:tabs>
              <w:ind w:left="180" w:firstLine="180"/>
              <w:jc w:val="center"/>
              <w:rPr>
                <w:rFonts w:ascii="Arial" w:hAnsi="Arial" w:cs="Arial"/>
                <w:b/>
                <w:bCs/>
                <w:sz w:val="16"/>
                <w:szCs w:val="16"/>
              </w:rPr>
            </w:pPr>
            <w:r>
              <w:rPr>
                <w:rFonts w:ascii="Arial" w:hAnsi="Arial" w:cs="Arial"/>
                <w:b/>
                <w:bCs/>
                <w:sz w:val="16"/>
                <w:szCs w:val="16"/>
              </w:rPr>
              <w:t>ETSU Safe</w:t>
            </w:r>
            <w:r w:rsidR="00316DDC">
              <w:rPr>
                <w:rFonts w:ascii="Arial" w:hAnsi="Arial" w:cs="Arial"/>
                <w:b/>
                <w:bCs/>
                <w:sz w:val="16"/>
                <w:szCs w:val="16"/>
              </w:rPr>
              <w:t>:</w:t>
            </w:r>
            <w:r w:rsidR="006C741F" w:rsidRPr="0069464C">
              <w:rPr>
                <w:rFonts w:ascii="Arial" w:hAnsi="Arial" w:cs="Arial"/>
                <w:b/>
                <w:bCs/>
                <w:sz w:val="16"/>
                <w:szCs w:val="16"/>
              </w:rPr>
              <w:t xml:space="preserve"> Email and Text Messages</w:t>
            </w:r>
          </w:p>
          <w:p w:rsidR="006C741F" w:rsidRPr="0069464C" w:rsidRDefault="006C741F" w:rsidP="00E063C0">
            <w:pPr>
              <w:widowControl w:val="0"/>
              <w:tabs>
                <w:tab w:val="left" w:pos="174"/>
              </w:tabs>
              <w:spacing w:line="213" w:lineRule="auto"/>
              <w:ind w:left="180" w:firstLine="180"/>
              <w:jc w:val="both"/>
              <w:rPr>
                <w:rFonts w:ascii="Arial" w:hAnsi="Arial" w:cs="Arial"/>
                <w:smallCaps/>
                <w:sz w:val="18"/>
                <w:szCs w:val="18"/>
              </w:rPr>
            </w:pPr>
            <w:r w:rsidRPr="0069464C">
              <w:rPr>
                <w:rFonts w:ascii="Arial" w:hAnsi="Arial" w:cs="Arial"/>
                <w:smallCaps/>
                <w:sz w:val="18"/>
                <w:szCs w:val="18"/>
              </w:rPr>
              <w:t> </w:t>
            </w:r>
          </w:p>
          <w:p w:rsidR="006C741F" w:rsidRPr="00C96FC3" w:rsidRDefault="00D870F6" w:rsidP="00D870F6">
            <w:pPr>
              <w:widowControl w:val="0"/>
              <w:tabs>
                <w:tab w:val="left" w:pos="174"/>
              </w:tabs>
              <w:spacing w:line="213" w:lineRule="auto"/>
              <w:ind w:firstLine="175"/>
              <w:rPr>
                <w:rFonts w:ascii="Arial" w:hAnsi="Arial" w:cs="Arial"/>
                <w:sz w:val="16"/>
                <w:szCs w:val="16"/>
                <w:shd w:val="clear" w:color="auto" w:fill="FFFFFF"/>
              </w:rPr>
            </w:pPr>
            <w:r w:rsidRPr="00C96FC3">
              <w:rPr>
                <w:rFonts w:ascii="Arial" w:hAnsi="Arial" w:cs="Arial"/>
                <w:sz w:val="16"/>
                <w:szCs w:val="16"/>
                <w:shd w:val="clear" w:color="auto" w:fill="FFFFFF"/>
              </w:rPr>
              <w:t xml:space="preserve">To get the emergency text messages you must send a text message to the number above to enroll. If you only have the ETSU Safe App, you can receive push notifications when an emergency message is sent if you allow them in your phone settings. Email updates are sent to all student, faculty, and staff accounts and notifications are sent to all campus desktops. The university safe app is located on the app store for apple and android devices. </w:t>
            </w:r>
          </w:p>
          <w:p w:rsidR="00D870F6" w:rsidRPr="00C96FC3" w:rsidRDefault="00D870F6" w:rsidP="00D870F6">
            <w:pPr>
              <w:widowControl w:val="0"/>
              <w:tabs>
                <w:tab w:val="left" w:pos="174"/>
              </w:tabs>
              <w:spacing w:line="213" w:lineRule="auto"/>
              <w:ind w:firstLine="175"/>
              <w:rPr>
                <w:rFonts w:ascii="Arial" w:hAnsi="Arial" w:cs="Arial"/>
                <w:sz w:val="16"/>
                <w:szCs w:val="16"/>
                <w:shd w:val="clear" w:color="auto" w:fill="FFFFFF"/>
              </w:rPr>
            </w:pPr>
          </w:p>
          <w:p w:rsidR="00D870F6" w:rsidRPr="00C96FC3" w:rsidRDefault="00D870F6" w:rsidP="00D870F6">
            <w:pPr>
              <w:widowControl w:val="0"/>
              <w:tabs>
                <w:tab w:val="left" w:pos="174"/>
              </w:tabs>
              <w:spacing w:line="213" w:lineRule="auto"/>
              <w:ind w:firstLine="175"/>
              <w:rPr>
                <w:rFonts w:ascii="Arial" w:hAnsi="Arial" w:cs="Arial"/>
                <w:sz w:val="16"/>
                <w:szCs w:val="16"/>
                <w:shd w:val="clear" w:color="auto" w:fill="FFFFFF"/>
              </w:rPr>
            </w:pPr>
            <w:r w:rsidRPr="00C96FC3">
              <w:rPr>
                <w:rFonts w:ascii="Arial" w:hAnsi="Arial" w:cs="Arial"/>
                <w:sz w:val="16"/>
                <w:szCs w:val="16"/>
                <w:shd w:val="clear" w:color="auto" w:fill="FFFFFF"/>
              </w:rPr>
              <w:t xml:space="preserve">ETSU Safe app will allow the following: </w:t>
            </w:r>
          </w:p>
          <w:p w:rsidR="00D870F6" w:rsidRDefault="00D870F6" w:rsidP="00D870F6">
            <w:pPr>
              <w:widowControl w:val="0"/>
              <w:tabs>
                <w:tab w:val="left" w:pos="174"/>
              </w:tabs>
              <w:spacing w:line="213" w:lineRule="auto"/>
              <w:ind w:firstLine="175"/>
              <w:rPr>
                <w:rFonts w:ascii="Arial" w:hAnsi="Arial" w:cs="Arial"/>
                <w:color w:val="333333"/>
                <w:sz w:val="16"/>
                <w:szCs w:val="16"/>
                <w:shd w:val="clear" w:color="auto" w:fill="FFFFFF"/>
              </w:rPr>
            </w:pPr>
          </w:p>
          <w:p w:rsidR="00D870F6" w:rsidRPr="00D870F6" w:rsidRDefault="00D870F6" w:rsidP="00D870F6">
            <w:pPr>
              <w:numPr>
                <w:ilvl w:val="0"/>
                <w:numId w:val="14"/>
              </w:numPr>
              <w:ind w:left="225"/>
              <w:textAlignment w:val="top"/>
              <w:rPr>
                <w:rFonts w:ascii="Arial" w:eastAsia="Times New Roman" w:hAnsi="Arial" w:cs="Arial"/>
                <w:color w:val="333333"/>
                <w:sz w:val="16"/>
                <w:szCs w:val="16"/>
              </w:rPr>
            </w:pPr>
            <w:r w:rsidRPr="00D870F6">
              <w:rPr>
                <w:rFonts w:ascii="Arial" w:eastAsia="Times New Roman" w:hAnsi="Arial" w:cs="Arial"/>
                <w:color w:val="000000"/>
                <w:sz w:val="16"/>
                <w:szCs w:val="16"/>
                <w:bdr w:val="none" w:sz="0" w:space="0" w:color="auto" w:frame="1"/>
              </w:rPr>
              <w:t>Reporting a tip</w:t>
            </w:r>
          </w:p>
          <w:p w:rsidR="00D870F6" w:rsidRPr="00D870F6" w:rsidRDefault="00D870F6" w:rsidP="00D870F6">
            <w:pPr>
              <w:numPr>
                <w:ilvl w:val="0"/>
                <w:numId w:val="14"/>
              </w:numPr>
              <w:ind w:left="225"/>
              <w:textAlignment w:val="top"/>
              <w:rPr>
                <w:rFonts w:ascii="Arial" w:eastAsia="Times New Roman" w:hAnsi="Arial" w:cs="Arial"/>
                <w:color w:val="333333"/>
                <w:sz w:val="16"/>
                <w:szCs w:val="16"/>
              </w:rPr>
            </w:pPr>
            <w:r w:rsidRPr="00D870F6">
              <w:rPr>
                <w:rFonts w:ascii="Arial" w:eastAsia="Times New Roman" w:hAnsi="Arial" w:cs="Arial"/>
                <w:color w:val="000000"/>
                <w:sz w:val="16"/>
                <w:szCs w:val="16"/>
                <w:bdr w:val="none" w:sz="0" w:space="0" w:color="auto" w:frame="1"/>
              </w:rPr>
              <w:t>Requesting a friend walk</w:t>
            </w:r>
          </w:p>
          <w:p w:rsidR="00D870F6" w:rsidRPr="00D870F6" w:rsidRDefault="00D870F6" w:rsidP="00D870F6">
            <w:pPr>
              <w:numPr>
                <w:ilvl w:val="0"/>
                <w:numId w:val="14"/>
              </w:numPr>
              <w:ind w:left="225"/>
              <w:textAlignment w:val="top"/>
              <w:rPr>
                <w:rFonts w:ascii="Arial" w:eastAsia="Times New Roman" w:hAnsi="Arial" w:cs="Arial"/>
                <w:color w:val="333333"/>
                <w:sz w:val="16"/>
                <w:szCs w:val="16"/>
              </w:rPr>
            </w:pPr>
            <w:r w:rsidRPr="00D870F6">
              <w:rPr>
                <w:rFonts w:ascii="Arial" w:eastAsia="Times New Roman" w:hAnsi="Arial" w:cs="Arial"/>
                <w:color w:val="000000"/>
                <w:sz w:val="16"/>
                <w:szCs w:val="16"/>
                <w:bdr w:val="none" w:sz="0" w:space="0" w:color="auto" w:frame="1"/>
              </w:rPr>
              <w:t>Accessing emergency plans for such incidents as a tornado, natural disasters, active shooters, etc.</w:t>
            </w:r>
          </w:p>
          <w:p w:rsidR="00D870F6" w:rsidRPr="00D870F6" w:rsidRDefault="00D870F6" w:rsidP="00D870F6">
            <w:pPr>
              <w:numPr>
                <w:ilvl w:val="0"/>
                <w:numId w:val="14"/>
              </w:numPr>
              <w:ind w:left="225"/>
              <w:textAlignment w:val="top"/>
              <w:rPr>
                <w:rFonts w:ascii="Arial" w:eastAsia="Times New Roman" w:hAnsi="Arial" w:cs="Arial"/>
                <w:color w:val="333333"/>
                <w:sz w:val="16"/>
                <w:szCs w:val="16"/>
              </w:rPr>
            </w:pPr>
            <w:r w:rsidRPr="00D870F6">
              <w:rPr>
                <w:rFonts w:ascii="Arial" w:eastAsia="Times New Roman" w:hAnsi="Arial" w:cs="Arial"/>
                <w:color w:val="000000"/>
                <w:sz w:val="16"/>
                <w:szCs w:val="16"/>
                <w:bdr w:val="none" w:sz="0" w:space="0" w:color="auto" w:frame="1"/>
              </w:rPr>
              <w:t>Learning about other safety resources</w:t>
            </w:r>
          </w:p>
          <w:p w:rsidR="00D870F6" w:rsidRDefault="00D870F6" w:rsidP="00D870F6">
            <w:pPr>
              <w:textAlignment w:val="top"/>
              <w:rPr>
                <w:rFonts w:ascii="Arial" w:eastAsia="Times New Roman" w:hAnsi="Arial" w:cs="Arial"/>
                <w:color w:val="000000"/>
                <w:sz w:val="16"/>
                <w:szCs w:val="16"/>
                <w:bdr w:val="none" w:sz="0" w:space="0" w:color="auto" w:frame="1"/>
              </w:rPr>
            </w:pPr>
          </w:p>
          <w:p w:rsidR="00D870F6" w:rsidRPr="00D870F6" w:rsidRDefault="00D870F6" w:rsidP="00D870F6">
            <w:pPr>
              <w:textAlignment w:val="top"/>
              <w:rPr>
                <w:rFonts w:ascii="Arial" w:eastAsia="Times New Roman" w:hAnsi="Arial" w:cs="Arial"/>
                <w:color w:val="333333"/>
                <w:sz w:val="16"/>
                <w:szCs w:val="16"/>
              </w:rPr>
            </w:pPr>
            <w:r>
              <w:rPr>
                <w:rFonts w:ascii="Arial" w:eastAsia="Times New Roman" w:hAnsi="Arial" w:cs="Arial"/>
                <w:color w:val="000000"/>
                <w:sz w:val="16"/>
                <w:szCs w:val="16"/>
                <w:bdr w:val="none" w:sz="0" w:space="0" w:color="auto" w:frame="1"/>
              </w:rPr>
              <w:t xml:space="preserve">For more information please visit: </w:t>
            </w:r>
            <w:hyperlink r:id="rId80" w:history="1">
              <w:r w:rsidRPr="00D870F6">
                <w:rPr>
                  <w:rStyle w:val="Hyperlink"/>
                  <w:rFonts w:ascii="Arial" w:hAnsi="Arial" w:cs="Arial"/>
                  <w:sz w:val="16"/>
                </w:rPr>
                <w:t>https://www.etsu.edu/safety</w:t>
              </w:r>
              <w:r w:rsidRPr="00D870F6">
                <w:rPr>
                  <w:rStyle w:val="Hyperlink"/>
                  <w:rFonts w:ascii="Arial" w:hAnsi="Arial" w:cs="Arial"/>
                  <w:sz w:val="16"/>
                </w:rPr>
                <w:t>/</w:t>
              </w:r>
              <w:r w:rsidRPr="00D870F6">
                <w:rPr>
                  <w:rStyle w:val="Hyperlink"/>
                  <w:rFonts w:ascii="Arial" w:hAnsi="Arial" w:cs="Arial"/>
                  <w:sz w:val="16"/>
                </w:rPr>
                <w:t>etsu_safe.php</w:t>
              </w:r>
            </w:hyperlink>
          </w:p>
          <w:p w:rsidR="00D870F6" w:rsidRPr="00D870F6" w:rsidRDefault="00D870F6" w:rsidP="00D870F6">
            <w:pPr>
              <w:widowControl w:val="0"/>
              <w:tabs>
                <w:tab w:val="left" w:pos="174"/>
              </w:tabs>
              <w:spacing w:line="213" w:lineRule="auto"/>
              <w:ind w:firstLine="175"/>
              <w:rPr>
                <w:rFonts w:ascii="Arial" w:hAnsi="Arial" w:cs="Arial"/>
                <w:b/>
                <w:bCs/>
                <w:sz w:val="16"/>
                <w:szCs w:val="16"/>
              </w:rPr>
            </w:pPr>
          </w:p>
          <w:p w:rsidR="006C741F" w:rsidRDefault="006C741F" w:rsidP="00E063C0">
            <w:pPr>
              <w:widowControl w:val="0"/>
              <w:tabs>
                <w:tab w:val="left" w:pos="174"/>
              </w:tabs>
              <w:spacing w:line="213" w:lineRule="auto"/>
              <w:ind w:firstLine="175"/>
              <w:jc w:val="center"/>
              <w:rPr>
                <w:rFonts w:ascii="Arial" w:hAnsi="Arial" w:cs="Arial"/>
                <w:b/>
                <w:bCs/>
                <w:sz w:val="16"/>
                <w:szCs w:val="16"/>
              </w:rPr>
            </w:pPr>
          </w:p>
          <w:p w:rsidR="006C741F" w:rsidRPr="0069464C" w:rsidRDefault="006C741F" w:rsidP="00E063C0">
            <w:pPr>
              <w:widowControl w:val="0"/>
              <w:tabs>
                <w:tab w:val="left" w:pos="174"/>
              </w:tabs>
              <w:spacing w:line="213" w:lineRule="auto"/>
              <w:ind w:firstLine="175"/>
              <w:jc w:val="center"/>
              <w:rPr>
                <w:rFonts w:ascii="Arial" w:hAnsi="Arial" w:cs="Arial"/>
                <w:b/>
                <w:bCs/>
                <w:sz w:val="16"/>
                <w:szCs w:val="16"/>
              </w:rPr>
            </w:pPr>
            <w:r w:rsidRPr="0069464C">
              <w:rPr>
                <w:rFonts w:ascii="Arial" w:hAnsi="Arial" w:cs="Arial"/>
                <w:b/>
                <w:bCs/>
                <w:sz w:val="16"/>
                <w:szCs w:val="16"/>
              </w:rPr>
              <w:t>View your Grades on GoldLink</w:t>
            </w:r>
          </w:p>
          <w:p w:rsidR="006C741F" w:rsidRPr="0069464C" w:rsidRDefault="006C741F" w:rsidP="00E063C0">
            <w:pPr>
              <w:widowControl w:val="0"/>
              <w:tabs>
                <w:tab w:val="left" w:pos="174"/>
              </w:tabs>
              <w:spacing w:line="213" w:lineRule="auto"/>
              <w:ind w:firstLine="175"/>
              <w:jc w:val="both"/>
              <w:rPr>
                <w:rFonts w:ascii="Arial" w:hAnsi="Arial" w:cs="Arial"/>
                <w:sz w:val="16"/>
                <w:szCs w:val="16"/>
              </w:rPr>
            </w:pPr>
            <w:r w:rsidRPr="0069464C">
              <w:rPr>
                <w:rFonts w:ascii="Arial" w:hAnsi="Arial" w:cs="Arial"/>
                <w:sz w:val="16"/>
                <w:szCs w:val="16"/>
              </w:rPr>
              <w:t> </w:t>
            </w:r>
          </w:p>
          <w:p w:rsidR="006C741F" w:rsidRPr="00DB7405" w:rsidRDefault="006C741F" w:rsidP="00E063C0">
            <w:pPr>
              <w:jc w:val="both"/>
              <w:rPr>
                <w:rFonts w:ascii="Arial" w:hAnsi="Arial" w:cs="Arial"/>
                <w:sz w:val="16"/>
                <w:szCs w:val="16"/>
              </w:rPr>
            </w:pPr>
            <w:r w:rsidRPr="00DB7405">
              <w:rPr>
                <w:rFonts w:ascii="Arial" w:hAnsi="Arial" w:cs="Arial"/>
                <w:sz w:val="16"/>
                <w:szCs w:val="16"/>
              </w:rPr>
              <w:t xml:space="preserve">Grades will be available on </w:t>
            </w:r>
            <w:r w:rsidRPr="00462225">
              <w:rPr>
                <w:rFonts w:ascii="Arial" w:hAnsi="Arial" w:cs="Arial"/>
                <w:b/>
                <w:i/>
                <w:sz w:val="16"/>
                <w:szCs w:val="16"/>
              </w:rPr>
              <w:t>GoldLink</w:t>
            </w:r>
            <w:r w:rsidRPr="00DB7405">
              <w:rPr>
                <w:rFonts w:ascii="Arial" w:hAnsi="Arial" w:cs="Arial"/>
                <w:sz w:val="16"/>
                <w:szCs w:val="16"/>
              </w:rPr>
              <w:t xml:space="preserve"> beginning the week following Commencement.  By using a domain login and password students may access their grades using our </w:t>
            </w:r>
            <w:r w:rsidRPr="00462225">
              <w:rPr>
                <w:rFonts w:ascii="Arial" w:hAnsi="Arial" w:cs="Arial"/>
                <w:b/>
                <w:i/>
                <w:sz w:val="16"/>
                <w:szCs w:val="16"/>
              </w:rPr>
              <w:t>GoldLink</w:t>
            </w:r>
            <w:r w:rsidRPr="00DB7405">
              <w:rPr>
                <w:rFonts w:ascii="Arial" w:hAnsi="Arial" w:cs="Arial"/>
                <w:sz w:val="16"/>
                <w:szCs w:val="16"/>
              </w:rPr>
              <w:t xml:space="preserve"> system.</w:t>
            </w:r>
          </w:p>
          <w:p w:rsidR="006C741F" w:rsidRPr="0069464C" w:rsidRDefault="006C741F" w:rsidP="00E063C0">
            <w:pPr>
              <w:widowControl w:val="0"/>
              <w:tabs>
                <w:tab w:val="left" w:pos="174"/>
              </w:tabs>
              <w:spacing w:line="213" w:lineRule="auto"/>
              <w:ind w:firstLine="175"/>
              <w:jc w:val="both"/>
              <w:rPr>
                <w:rFonts w:ascii="Arial" w:hAnsi="Arial" w:cs="Arial"/>
                <w:sz w:val="16"/>
                <w:szCs w:val="16"/>
              </w:rPr>
            </w:pPr>
            <w:r w:rsidRPr="0069464C">
              <w:rPr>
                <w:rFonts w:ascii="Arial" w:hAnsi="Arial" w:cs="Arial"/>
                <w:sz w:val="16"/>
                <w:szCs w:val="16"/>
              </w:rPr>
              <w:t> </w:t>
            </w:r>
          </w:p>
          <w:p w:rsidR="006C741F" w:rsidRPr="0069464C" w:rsidRDefault="006C741F" w:rsidP="00E063C0">
            <w:pPr>
              <w:tabs>
                <w:tab w:val="left" w:pos="174"/>
              </w:tabs>
              <w:spacing w:before="20" w:after="20" w:line="213" w:lineRule="auto"/>
              <w:ind w:left="713" w:firstLine="13"/>
              <w:jc w:val="both"/>
              <w:rPr>
                <w:rFonts w:ascii="Arial" w:hAnsi="Arial" w:cs="Arial"/>
                <w:sz w:val="16"/>
                <w:szCs w:val="16"/>
              </w:rPr>
            </w:pPr>
            <w:r w:rsidRPr="0069464C">
              <w:rPr>
                <w:rFonts w:ascii="Arial" w:hAnsi="Arial" w:cs="Arial"/>
                <w:sz w:val="16"/>
                <w:szCs w:val="16"/>
              </w:rPr>
              <w:t xml:space="preserve">Type </w:t>
            </w:r>
            <w:hyperlink r:id="rId81" w:history="1">
              <w:r w:rsidRPr="0069464C">
                <w:rPr>
                  <w:rStyle w:val="Hyperlink"/>
                  <w:rFonts w:ascii="Arial" w:hAnsi="Arial" w:cs="Arial"/>
                  <w:sz w:val="16"/>
                  <w:szCs w:val="16"/>
                </w:rPr>
                <w:t>http://goldlink.etsu.edu</w:t>
              </w:r>
            </w:hyperlink>
          </w:p>
          <w:p w:rsidR="006C741F" w:rsidRPr="0069464C" w:rsidRDefault="006C741F" w:rsidP="00E063C0">
            <w:pPr>
              <w:tabs>
                <w:tab w:val="left" w:pos="174"/>
              </w:tabs>
              <w:spacing w:before="20" w:after="20" w:line="213" w:lineRule="auto"/>
              <w:ind w:left="713" w:firstLine="13"/>
              <w:jc w:val="both"/>
              <w:rPr>
                <w:rFonts w:ascii="Arial" w:hAnsi="Arial" w:cs="Arial"/>
                <w:i/>
                <w:iCs/>
                <w:color w:val="0000FF"/>
                <w:sz w:val="16"/>
                <w:szCs w:val="16"/>
                <w:u w:val="single"/>
              </w:rPr>
            </w:pPr>
            <w:r w:rsidRPr="0069464C">
              <w:rPr>
                <w:rFonts w:ascii="Arial" w:hAnsi="Arial" w:cs="Arial"/>
                <w:sz w:val="16"/>
                <w:szCs w:val="16"/>
              </w:rPr>
              <w:t xml:space="preserve">Log in using your ETSU </w:t>
            </w:r>
            <w:r>
              <w:rPr>
                <w:rFonts w:ascii="Arial" w:hAnsi="Arial" w:cs="Arial"/>
                <w:sz w:val="16"/>
                <w:szCs w:val="16"/>
              </w:rPr>
              <w:t xml:space="preserve">domain login </w:t>
            </w:r>
            <w:r w:rsidRPr="0069464C">
              <w:rPr>
                <w:rFonts w:ascii="Arial" w:hAnsi="Arial" w:cs="Arial"/>
                <w:sz w:val="16"/>
                <w:szCs w:val="16"/>
              </w:rPr>
              <w:t>and password</w:t>
            </w:r>
          </w:p>
          <w:p w:rsidR="006C741F" w:rsidRPr="0069464C" w:rsidRDefault="006C741F" w:rsidP="00E063C0">
            <w:pPr>
              <w:tabs>
                <w:tab w:val="left" w:pos="174"/>
              </w:tabs>
              <w:spacing w:before="20" w:after="20" w:line="213" w:lineRule="auto"/>
              <w:ind w:left="713" w:firstLine="13"/>
              <w:jc w:val="both"/>
              <w:rPr>
                <w:rFonts w:ascii="Arial" w:hAnsi="Arial" w:cs="Arial"/>
                <w:sz w:val="16"/>
                <w:szCs w:val="16"/>
              </w:rPr>
            </w:pPr>
            <w:r w:rsidRPr="0069464C">
              <w:rPr>
                <w:rFonts w:ascii="Arial" w:hAnsi="Arial" w:cs="Arial"/>
                <w:sz w:val="16"/>
                <w:szCs w:val="16"/>
              </w:rPr>
              <w:t xml:space="preserve">Click </w:t>
            </w:r>
            <w:r>
              <w:rPr>
                <w:rFonts w:ascii="Arial" w:hAnsi="Arial" w:cs="Arial"/>
                <w:sz w:val="16"/>
                <w:szCs w:val="16"/>
              </w:rPr>
              <w:t xml:space="preserve">on </w:t>
            </w:r>
            <w:r w:rsidRPr="0069464C">
              <w:rPr>
                <w:rFonts w:ascii="Arial" w:hAnsi="Arial" w:cs="Arial"/>
                <w:sz w:val="16"/>
                <w:szCs w:val="16"/>
              </w:rPr>
              <w:t>Student</w:t>
            </w:r>
            <w:r>
              <w:rPr>
                <w:rFonts w:ascii="Arial" w:hAnsi="Arial" w:cs="Arial"/>
                <w:sz w:val="16"/>
                <w:szCs w:val="16"/>
              </w:rPr>
              <w:t xml:space="preserve"> Page</w:t>
            </w:r>
          </w:p>
          <w:p w:rsidR="006C741F" w:rsidRPr="0069464C" w:rsidRDefault="006C741F" w:rsidP="00E063C0">
            <w:pPr>
              <w:tabs>
                <w:tab w:val="left" w:pos="174"/>
              </w:tabs>
              <w:spacing w:before="20" w:after="20" w:line="213" w:lineRule="auto"/>
              <w:ind w:left="713" w:firstLine="13"/>
              <w:jc w:val="both"/>
              <w:rPr>
                <w:rFonts w:ascii="Arial" w:hAnsi="Arial" w:cs="Arial"/>
                <w:sz w:val="16"/>
                <w:szCs w:val="16"/>
              </w:rPr>
            </w:pPr>
            <w:r>
              <w:rPr>
                <w:rFonts w:ascii="Arial" w:hAnsi="Arial" w:cs="Arial"/>
                <w:sz w:val="16"/>
                <w:szCs w:val="16"/>
              </w:rPr>
              <w:t>Click the Grades Pane</w:t>
            </w:r>
          </w:p>
          <w:p w:rsidR="006C741F" w:rsidRPr="0069464C" w:rsidRDefault="006C741F" w:rsidP="00E063C0">
            <w:pPr>
              <w:tabs>
                <w:tab w:val="left" w:pos="174"/>
              </w:tabs>
              <w:spacing w:before="20" w:after="20" w:line="213" w:lineRule="auto"/>
              <w:jc w:val="both"/>
              <w:rPr>
                <w:rFonts w:ascii="Arial" w:hAnsi="Arial" w:cs="Arial"/>
                <w:sz w:val="16"/>
                <w:szCs w:val="16"/>
              </w:rPr>
            </w:pPr>
            <w:r>
              <w:rPr>
                <w:rFonts w:ascii="Arial" w:hAnsi="Arial" w:cs="Arial"/>
                <w:sz w:val="16"/>
                <w:szCs w:val="16"/>
              </w:rPr>
              <w:t xml:space="preserve">                Select Term and click Go</w:t>
            </w:r>
          </w:p>
          <w:p w:rsidR="006C741F" w:rsidRPr="0069464C" w:rsidRDefault="006C741F" w:rsidP="00E063C0">
            <w:pPr>
              <w:tabs>
                <w:tab w:val="left" w:pos="174"/>
              </w:tabs>
              <w:spacing w:before="20" w:after="20" w:line="213" w:lineRule="auto"/>
              <w:ind w:left="713" w:firstLine="13"/>
              <w:jc w:val="both"/>
              <w:rPr>
                <w:rFonts w:ascii="Arial" w:hAnsi="Arial" w:cs="Arial"/>
                <w:sz w:val="16"/>
                <w:szCs w:val="16"/>
              </w:rPr>
            </w:pPr>
          </w:p>
          <w:p w:rsidR="006C741F" w:rsidRDefault="006C741F" w:rsidP="00E063C0"/>
        </w:tc>
      </w:tr>
    </w:tbl>
    <w:p w:rsidR="006C741F" w:rsidRPr="0040014B" w:rsidRDefault="006C741F" w:rsidP="006C741F">
      <w:pPr>
        <w:rPr>
          <w:rFonts w:ascii="Arial" w:hAnsi="Arial" w:cs="Arial"/>
          <w:sz w:val="16"/>
          <w:szCs w:val="16"/>
        </w:rPr>
      </w:pPr>
    </w:p>
    <w:tbl>
      <w:tblPr>
        <w:tblStyle w:val="TableGrid"/>
        <w:tblW w:w="0" w:type="auto"/>
        <w:tblLook w:val="04A0" w:firstRow="1" w:lastRow="0" w:firstColumn="1" w:lastColumn="0" w:noHBand="0" w:noVBand="1"/>
        <w:tblCaption w:val="Financial Aid Information"/>
        <w:tblDescription w:val="Financial Aid information and important links. "/>
      </w:tblPr>
      <w:tblGrid>
        <w:gridCol w:w="5395"/>
        <w:gridCol w:w="5395"/>
      </w:tblGrid>
      <w:tr w:rsidR="006C741F" w:rsidTr="00E063C0">
        <w:trPr>
          <w:tblHeader/>
        </w:trPr>
        <w:tc>
          <w:tcPr>
            <w:tcW w:w="5395" w:type="dxa"/>
          </w:tcPr>
          <w:p w:rsidR="006C741F" w:rsidRPr="004715B8" w:rsidRDefault="006C741F" w:rsidP="00E063C0">
            <w:pPr>
              <w:autoSpaceDE w:val="0"/>
              <w:autoSpaceDN w:val="0"/>
              <w:adjustRightInd w:val="0"/>
              <w:jc w:val="center"/>
              <w:rPr>
                <w:rFonts w:ascii="Arial" w:hAnsi="Arial" w:cs="Arial"/>
                <w:b/>
                <w:bCs/>
                <w:sz w:val="18"/>
                <w:szCs w:val="18"/>
              </w:rPr>
            </w:pPr>
            <w:r w:rsidRPr="004715B8">
              <w:rPr>
                <w:rFonts w:ascii="Arial" w:hAnsi="Arial" w:cs="Arial"/>
                <w:b/>
                <w:bCs/>
                <w:sz w:val="18"/>
                <w:szCs w:val="18"/>
              </w:rPr>
              <w:lastRenderedPageBreak/>
              <w:t xml:space="preserve">FINANCIAL AID </w:t>
            </w:r>
          </w:p>
          <w:p w:rsidR="006C741F" w:rsidRPr="004715B8" w:rsidRDefault="006C741F" w:rsidP="00E063C0">
            <w:pPr>
              <w:autoSpaceDE w:val="0"/>
              <w:autoSpaceDN w:val="0"/>
              <w:adjustRightInd w:val="0"/>
              <w:jc w:val="center"/>
              <w:rPr>
                <w:rFonts w:ascii="Arial" w:hAnsi="Arial" w:cs="Arial"/>
                <w:b/>
                <w:bCs/>
                <w:sz w:val="18"/>
                <w:szCs w:val="18"/>
              </w:rPr>
            </w:pPr>
            <w:r w:rsidRPr="004715B8">
              <w:rPr>
                <w:rFonts w:ascii="Arial" w:hAnsi="Arial" w:cs="Arial"/>
                <w:b/>
                <w:bCs/>
                <w:sz w:val="18"/>
                <w:szCs w:val="18"/>
              </w:rPr>
              <w:t xml:space="preserve">ETSU Office of Financial Aid </w:t>
            </w:r>
          </w:p>
          <w:p w:rsidR="006C741F" w:rsidRPr="004715B8" w:rsidRDefault="006C741F" w:rsidP="00E063C0">
            <w:pPr>
              <w:autoSpaceDE w:val="0"/>
              <w:autoSpaceDN w:val="0"/>
              <w:adjustRightInd w:val="0"/>
              <w:jc w:val="center"/>
              <w:rPr>
                <w:rFonts w:ascii="Arial" w:hAnsi="Arial" w:cs="Arial"/>
                <w:b/>
                <w:bCs/>
                <w:sz w:val="18"/>
                <w:szCs w:val="18"/>
              </w:rPr>
            </w:pPr>
            <w:r w:rsidRPr="004715B8">
              <w:rPr>
                <w:rFonts w:ascii="Arial" w:hAnsi="Arial" w:cs="Arial"/>
                <w:b/>
                <w:bCs/>
                <w:sz w:val="18"/>
                <w:szCs w:val="18"/>
              </w:rPr>
              <w:t>105 Dossett Hall   (423) 439-4300   finaid@etsu.edu</w:t>
            </w:r>
          </w:p>
          <w:p w:rsidR="006C741F" w:rsidRDefault="006C741F" w:rsidP="00E063C0">
            <w:pPr>
              <w:widowControl w:val="0"/>
              <w:spacing w:line="213" w:lineRule="auto"/>
              <w:ind w:right="195"/>
              <w:jc w:val="center"/>
              <w:rPr>
                <w:rFonts w:ascii="Arial" w:hAnsi="Arial" w:cs="Arial"/>
                <w:b/>
                <w:bCs/>
                <w:sz w:val="16"/>
                <w:szCs w:val="16"/>
              </w:rPr>
            </w:pPr>
          </w:p>
          <w:p w:rsidR="006C741F" w:rsidRDefault="006C741F" w:rsidP="00E063C0">
            <w:pPr>
              <w:widowControl w:val="0"/>
              <w:spacing w:line="213" w:lineRule="auto"/>
              <w:ind w:right="195"/>
              <w:jc w:val="center"/>
              <w:rPr>
                <w:rFonts w:ascii="Arial" w:hAnsi="Arial" w:cs="Arial"/>
                <w:b/>
                <w:bCs/>
                <w:sz w:val="16"/>
                <w:szCs w:val="16"/>
              </w:rPr>
            </w:pPr>
          </w:p>
          <w:p w:rsidR="006C741F" w:rsidRPr="004715B8" w:rsidRDefault="006C741F" w:rsidP="00E063C0">
            <w:pPr>
              <w:autoSpaceDE w:val="0"/>
              <w:autoSpaceDN w:val="0"/>
              <w:adjustRightInd w:val="0"/>
              <w:jc w:val="center"/>
              <w:rPr>
                <w:rFonts w:ascii="Arial" w:hAnsi="Arial" w:cs="Arial"/>
                <w:b/>
                <w:bCs/>
                <w:sz w:val="18"/>
                <w:szCs w:val="18"/>
              </w:rPr>
            </w:pPr>
            <w:r w:rsidRPr="004715B8">
              <w:rPr>
                <w:rFonts w:ascii="Arial" w:hAnsi="Arial" w:cs="Arial"/>
                <w:b/>
                <w:bCs/>
                <w:sz w:val="18"/>
                <w:szCs w:val="18"/>
              </w:rPr>
              <w:t>Check your Financial Aid Status</w:t>
            </w:r>
          </w:p>
          <w:p w:rsidR="006C741F" w:rsidRPr="004715B8" w:rsidRDefault="000C0700" w:rsidP="00E063C0">
            <w:pPr>
              <w:autoSpaceDE w:val="0"/>
              <w:autoSpaceDN w:val="0"/>
              <w:adjustRightInd w:val="0"/>
              <w:jc w:val="center"/>
              <w:rPr>
                <w:rFonts w:ascii="Arial" w:hAnsi="Arial" w:cs="Arial"/>
                <w:bCs/>
                <w:color w:val="0000FF"/>
                <w:sz w:val="18"/>
                <w:szCs w:val="18"/>
                <w:u w:val="single"/>
              </w:rPr>
            </w:pPr>
            <w:hyperlink r:id="rId82" w:history="1">
              <w:r w:rsidR="006C741F" w:rsidRPr="007D027A">
                <w:rPr>
                  <w:rStyle w:val="Hyperlink"/>
                  <w:rFonts w:ascii="Arial" w:hAnsi="Arial" w:cs="Arial"/>
                  <w:bCs/>
                  <w:sz w:val="18"/>
                  <w:szCs w:val="18"/>
                </w:rPr>
                <w:t>ETSU’s GoldLink Portal</w:t>
              </w:r>
            </w:hyperlink>
          </w:p>
          <w:p w:rsidR="006C741F" w:rsidRPr="004715B8" w:rsidRDefault="006C741F" w:rsidP="00E063C0">
            <w:pPr>
              <w:rPr>
                <w:rFonts w:ascii="Arial" w:hAnsi="Arial" w:cs="Arial"/>
                <w:sz w:val="16"/>
                <w:szCs w:val="16"/>
              </w:rPr>
            </w:pPr>
          </w:p>
          <w:p w:rsidR="006C741F" w:rsidRPr="004715B8" w:rsidRDefault="006C741F" w:rsidP="00E063C0">
            <w:pPr>
              <w:autoSpaceDE w:val="0"/>
              <w:autoSpaceDN w:val="0"/>
              <w:adjustRightInd w:val="0"/>
              <w:rPr>
                <w:rFonts w:ascii="Arial" w:hAnsi="Arial" w:cs="Arial"/>
                <w:b/>
                <w:sz w:val="16"/>
                <w:szCs w:val="16"/>
              </w:rPr>
            </w:pPr>
            <w:r w:rsidRPr="004715B8">
              <w:rPr>
                <w:rFonts w:ascii="Arial" w:hAnsi="Arial" w:cs="Arial"/>
                <w:sz w:val="16"/>
                <w:szCs w:val="16"/>
              </w:rPr>
              <w:t>To apply for federal aid such as grants, loans, and work study including the lottery</w:t>
            </w:r>
            <w:r w:rsidR="00544ACE">
              <w:rPr>
                <w:rFonts w:ascii="Arial" w:hAnsi="Arial" w:cs="Arial"/>
                <w:sz w:val="16"/>
                <w:szCs w:val="16"/>
              </w:rPr>
              <w:t xml:space="preserve"> (HOPE Scholarship)</w:t>
            </w:r>
            <w:r w:rsidRPr="004715B8">
              <w:rPr>
                <w:rFonts w:ascii="Arial" w:hAnsi="Arial" w:cs="Arial"/>
                <w:sz w:val="16"/>
                <w:szCs w:val="16"/>
              </w:rPr>
              <w:t xml:space="preserve">, complete the </w:t>
            </w:r>
            <w:hyperlink r:id="rId83" w:history="1">
              <w:r w:rsidRPr="004715B8">
                <w:rPr>
                  <w:rStyle w:val="Hyperlink"/>
                  <w:rFonts w:ascii="Arial" w:hAnsi="Arial" w:cs="Arial"/>
                  <w:sz w:val="16"/>
                  <w:szCs w:val="16"/>
                </w:rPr>
                <w:t>Free Application for Federal Student Aid (FAFSA)</w:t>
              </w:r>
            </w:hyperlink>
            <w:r w:rsidRPr="004715B8">
              <w:rPr>
                <w:rFonts w:ascii="Arial" w:hAnsi="Arial" w:cs="Arial"/>
                <w:sz w:val="16"/>
                <w:szCs w:val="16"/>
              </w:rPr>
              <w:t xml:space="preserve"> </w:t>
            </w:r>
            <w:r w:rsidRPr="007C381C">
              <w:rPr>
                <w:rFonts w:ascii="Arial" w:hAnsi="Arial" w:cs="Arial"/>
                <w:sz w:val="16"/>
                <w:szCs w:val="16"/>
              </w:rPr>
              <w:t>as soon as possible after October 1 using prior</w:t>
            </w:r>
            <w:r w:rsidR="00544ACE">
              <w:rPr>
                <w:rFonts w:ascii="Arial" w:hAnsi="Arial" w:cs="Arial"/>
                <w:sz w:val="16"/>
                <w:szCs w:val="16"/>
              </w:rPr>
              <w:t>-prior</w:t>
            </w:r>
            <w:r w:rsidRPr="007C381C">
              <w:rPr>
                <w:rFonts w:ascii="Arial" w:hAnsi="Arial" w:cs="Arial"/>
                <w:sz w:val="16"/>
                <w:szCs w:val="16"/>
              </w:rPr>
              <w:t xml:space="preserve"> year tax information.</w:t>
            </w:r>
            <w:r w:rsidRPr="004715B8">
              <w:rPr>
                <w:rFonts w:ascii="Arial" w:hAnsi="Arial" w:cs="Arial"/>
                <w:sz w:val="16"/>
                <w:szCs w:val="16"/>
              </w:rPr>
              <w:t xml:space="preserve"> View </w:t>
            </w:r>
            <w:hyperlink r:id="rId84" w:history="1">
              <w:r w:rsidRPr="004715B8">
                <w:rPr>
                  <w:rStyle w:val="Hyperlink"/>
                  <w:rFonts w:ascii="Arial" w:hAnsi="Arial" w:cs="Arial"/>
                  <w:sz w:val="16"/>
                  <w:szCs w:val="16"/>
                </w:rPr>
                <w:t>ETSU Office of Financial Aid</w:t>
              </w:r>
            </w:hyperlink>
            <w:r w:rsidRPr="004715B8">
              <w:rPr>
                <w:rFonts w:ascii="Arial" w:hAnsi="Arial" w:cs="Arial"/>
                <w:sz w:val="16"/>
                <w:szCs w:val="16"/>
              </w:rPr>
              <w:t xml:space="preserve"> website for information and important dates and deadlines.  April 1</w:t>
            </w:r>
            <w:r>
              <w:rPr>
                <w:rFonts w:ascii="Arial" w:hAnsi="Arial" w:cs="Arial"/>
                <w:sz w:val="16"/>
                <w:szCs w:val="16"/>
              </w:rPr>
              <w:t>5</w:t>
            </w:r>
            <w:r w:rsidRPr="004715B8">
              <w:rPr>
                <w:rFonts w:ascii="Arial" w:hAnsi="Arial" w:cs="Arial"/>
                <w:sz w:val="16"/>
                <w:szCs w:val="16"/>
              </w:rPr>
              <w:t xml:space="preserve"> is the priority </w:t>
            </w:r>
            <w:r w:rsidR="00AC6077">
              <w:rPr>
                <w:rFonts w:ascii="Arial" w:hAnsi="Arial" w:cs="Arial"/>
                <w:sz w:val="16"/>
                <w:szCs w:val="16"/>
              </w:rPr>
              <w:t>date</w:t>
            </w:r>
            <w:r w:rsidRPr="004715B8">
              <w:rPr>
                <w:rFonts w:ascii="Arial" w:hAnsi="Arial" w:cs="Arial"/>
                <w:sz w:val="16"/>
                <w:szCs w:val="16"/>
              </w:rPr>
              <w:t xml:space="preserve"> </w:t>
            </w:r>
            <w:r w:rsidR="00544ACE">
              <w:rPr>
                <w:rFonts w:ascii="Arial" w:hAnsi="Arial" w:cs="Arial"/>
                <w:sz w:val="16"/>
                <w:szCs w:val="16"/>
              </w:rPr>
              <w:t xml:space="preserve">for the Fall Semester </w:t>
            </w:r>
            <w:r w:rsidRPr="004715B8">
              <w:rPr>
                <w:rFonts w:ascii="Arial" w:hAnsi="Arial" w:cs="Arial"/>
                <w:sz w:val="16"/>
                <w:szCs w:val="16"/>
              </w:rPr>
              <w:t xml:space="preserve">to have your FAFSA filed, verification complete, all corrections made, and file ready to </w:t>
            </w:r>
            <w:r>
              <w:rPr>
                <w:rFonts w:ascii="Arial" w:hAnsi="Arial" w:cs="Arial"/>
                <w:sz w:val="16"/>
                <w:szCs w:val="16"/>
              </w:rPr>
              <w:t>award</w:t>
            </w:r>
            <w:r w:rsidRPr="004715B8">
              <w:rPr>
                <w:rFonts w:ascii="Arial" w:hAnsi="Arial" w:cs="Arial"/>
                <w:sz w:val="16"/>
                <w:szCs w:val="16"/>
              </w:rPr>
              <w:t xml:space="preserve"> for fall term.  Do not forget to follow up </w:t>
            </w:r>
            <w:r>
              <w:rPr>
                <w:rFonts w:ascii="Arial" w:hAnsi="Arial" w:cs="Arial"/>
                <w:sz w:val="16"/>
                <w:szCs w:val="16"/>
              </w:rPr>
              <w:t>frequently on GoldLink,</w:t>
            </w:r>
            <w:r w:rsidRPr="007C381C">
              <w:rPr>
                <w:rFonts w:ascii="Arial" w:hAnsi="Arial" w:cs="Arial"/>
                <w:sz w:val="16"/>
                <w:szCs w:val="16"/>
              </w:rPr>
              <w:t xml:space="preserve"> ETSU email</w:t>
            </w:r>
            <w:r w:rsidRPr="004715B8">
              <w:rPr>
                <w:rFonts w:ascii="Arial" w:hAnsi="Arial" w:cs="Arial"/>
                <w:sz w:val="16"/>
                <w:szCs w:val="16"/>
              </w:rPr>
              <w:t>, and with the Office of Financial Aid to ensure your funds will be available in a timely manner each semester.</w:t>
            </w:r>
            <w:r w:rsidRPr="004715B8">
              <w:rPr>
                <w:rFonts w:ascii="Arial" w:hAnsi="Arial" w:cs="Arial"/>
                <w:b/>
                <w:sz w:val="16"/>
                <w:szCs w:val="16"/>
              </w:rPr>
              <w:t xml:space="preserve">  </w:t>
            </w:r>
          </w:p>
          <w:p w:rsidR="006C741F" w:rsidRPr="004715B8" w:rsidRDefault="006C741F" w:rsidP="00E063C0">
            <w:pPr>
              <w:pStyle w:val="ListParagraph"/>
              <w:numPr>
                <w:ilvl w:val="0"/>
                <w:numId w:val="12"/>
              </w:numPr>
              <w:autoSpaceDE w:val="0"/>
              <w:autoSpaceDN w:val="0"/>
              <w:adjustRightInd w:val="0"/>
              <w:rPr>
                <w:rFonts w:ascii="Arial" w:hAnsi="Arial" w:cs="Arial"/>
                <w:sz w:val="16"/>
                <w:szCs w:val="16"/>
              </w:rPr>
            </w:pPr>
            <w:r w:rsidRPr="004715B8">
              <w:rPr>
                <w:rFonts w:ascii="Arial" w:hAnsi="Arial" w:cs="Arial"/>
                <w:sz w:val="16"/>
                <w:szCs w:val="16"/>
              </w:rPr>
              <w:t xml:space="preserve">Check your </w:t>
            </w:r>
            <w:hyperlink r:id="rId85" w:history="1">
              <w:r w:rsidRPr="004715B8">
                <w:rPr>
                  <w:rStyle w:val="Hyperlink"/>
                  <w:rFonts w:ascii="Arial" w:hAnsi="Arial" w:cs="Arial"/>
                  <w:sz w:val="16"/>
                  <w:szCs w:val="16"/>
                </w:rPr>
                <w:t>FAFSA</w:t>
              </w:r>
            </w:hyperlink>
            <w:r w:rsidRPr="004715B8">
              <w:rPr>
                <w:rFonts w:ascii="Arial" w:hAnsi="Arial" w:cs="Arial"/>
                <w:sz w:val="16"/>
                <w:szCs w:val="16"/>
              </w:rPr>
              <w:t xml:space="preserve"> Student Aid Report (SAR) for accuracy.  Read all SAR comments. If corrections are required, ask the ETSU Office of Financial Aid for assistance.</w:t>
            </w:r>
          </w:p>
          <w:p w:rsidR="006C741F" w:rsidRPr="004715B8" w:rsidRDefault="006C741F" w:rsidP="00E063C0">
            <w:pPr>
              <w:pStyle w:val="ListParagraph"/>
              <w:numPr>
                <w:ilvl w:val="0"/>
                <w:numId w:val="12"/>
              </w:numPr>
              <w:autoSpaceDE w:val="0"/>
              <w:autoSpaceDN w:val="0"/>
              <w:adjustRightInd w:val="0"/>
              <w:rPr>
                <w:rFonts w:ascii="Arial" w:hAnsi="Arial" w:cs="Arial"/>
                <w:sz w:val="16"/>
                <w:szCs w:val="16"/>
              </w:rPr>
            </w:pPr>
            <w:r w:rsidRPr="004715B8">
              <w:rPr>
                <w:rFonts w:ascii="Arial" w:hAnsi="Arial" w:cs="Arial"/>
                <w:sz w:val="16"/>
                <w:szCs w:val="16"/>
              </w:rPr>
              <w:t xml:space="preserve">If you were selected for verification visit the </w:t>
            </w:r>
            <w:hyperlink r:id="rId86" w:history="1">
              <w:r w:rsidRPr="004715B8">
                <w:rPr>
                  <w:rStyle w:val="Hyperlink"/>
                  <w:rFonts w:ascii="Arial" w:hAnsi="Arial" w:cs="Arial"/>
                  <w:sz w:val="16"/>
                  <w:szCs w:val="16"/>
                </w:rPr>
                <w:t xml:space="preserve">ETSU Office of Financial Aid </w:t>
              </w:r>
            </w:hyperlink>
            <w:r w:rsidRPr="004715B8">
              <w:rPr>
                <w:rFonts w:ascii="Arial" w:hAnsi="Arial" w:cs="Arial"/>
                <w:sz w:val="16"/>
                <w:szCs w:val="16"/>
              </w:rPr>
              <w:t>website</w:t>
            </w:r>
            <w:r w:rsidRPr="004715B8">
              <w:rPr>
                <w:rFonts w:ascii="Arial" w:hAnsi="Arial" w:cs="Arial"/>
                <w:color w:val="0065FF"/>
                <w:sz w:val="16"/>
                <w:szCs w:val="16"/>
              </w:rPr>
              <w:t xml:space="preserve"> </w:t>
            </w:r>
            <w:r>
              <w:rPr>
                <w:rFonts w:ascii="Arial" w:hAnsi="Arial" w:cs="Arial"/>
                <w:sz w:val="16"/>
                <w:szCs w:val="16"/>
              </w:rPr>
              <w:t xml:space="preserve">for information and forms.  </w:t>
            </w:r>
            <w:r w:rsidRPr="007C381C">
              <w:rPr>
                <w:rFonts w:ascii="Arial" w:hAnsi="Arial" w:cs="Arial"/>
                <w:sz w:val="16"/>
                <w:szCs w:val="16"/>
              </w:rPr>
              <w:t>Use</w:t>
            </w:r>
            <w:r w:rsidRPr="004715B8">
              <w:rPr>
                <w:rFonts w:ascii="Arial" w:hAnsi="Arial" w:cs="Arial"/>
                <w:sz w:val="16"/>
                <w:szCs w:val="16"/>
              </w:rPr>
              <w:t xml:space="preserve"> the IRS Data Retrieval on the FAFSA if you qualify or order your Federal Tax Return Transcript from the IRS as soon as possible each year.  </w:t>
            </w:r>
          </w:p>
          <w:p w:rsidR="006C741F" w:rsidRPr="009B1933" w:rsidRDefault="006C741F" w:rsidP="00E063C0">
            <w:pPr>
              <w:pStyle w:val="ListParagraph"/>
              <w:numPr>
                <w:ilvl w:val="0"/>
                <w:numId w:val="12"/>
              </w:numPr>
              <w:autoSpaceDE w:val="0"/>
              <w:autoSpaceDN w:val="0"/>
              <w:adjustRightInd w:val="0"/>
              <w:rPr>
                <w:rFonts w:ascii="Arial" w:hAnsi="Arial" w:cs="Arial"/>
                <w:sz w:val="16"/>
                <w:szCs w:val="16"/>
              </w:rPr>
            </w:pPr>
            <w:r w:rsidRPr="007C381C">
              <w:rPr>
                <w:rFonts w:ascii="Arial" w:hAnsi="Arial" w:cs="Arial"/>
                <w:sz w:val="16"/>
                <w:szCs w:val="16"/>
              </w:rPr>
              <w:t xml:space="preserve">Use the </w:t>
            </w:r>
            <w:hyperlink r:id="rId87" w:history="1">
              <w:r w:rsidRPr="00755AA9">
                <w:rPr>
                  <w:rStyle w:val="Hyperlink"/>
                  <w:rFonts w:ascii="Arial" w:hAnsi="Arial" w:cs="Arial"/>
                  <w:sz w:val="16"/>
                  <w:szCs w:val="16"/>
                </w:rPr>
                <w:t>GoldLink Guide for Financial Aid</w:t>
              </w:r>
            </w:hyperlink>
            <w:r w:rsidRPr="004715B8">
              <w:rPr>
                <w:rFonts w:ascii="Arial" w:hAnsi="Arial" w:cs="Arial"/>
                <w:sz w:val="16"/>
                <w:szCs w:val="16"/>
              </w:rPr>
              <w:t xml:space="preserve"> to help you </w:t>
            </w:r>
            <w:r w:rsidRPr="009B1933">
              <w:rPr>
                <w:rFonts w:ascii="Arial" w:hAnsi="Arial" w:cs="Arial"/>
                <w:sz w:val="16"/>
                <w:szCs w:val="16"/>
              </w:rPr>
              <w:t xml:space="preserve">successfully navigate your way through the financial aid process.  </w:t>
            </w:r>
          </w:p>
          <w:p w:rsidR="006C741F" w:rsidRPr="009B1933" w:rsidRDefault="006C741F" w:rsidP="00E063C0">
            <w:pPr>
              <w:pStyle w:val="NormalWeb"/>
              <w:numPr>
                <w:ilvl w:val="0"/>
                <w:numId w:val="12"/>
              </w:numPr>
              <w:spacing w:before="0" w:beforeAutospacing="0" w:after="75" w:afterAutospacing="0"/>
              <w:rPr>
                <w:rFonts w:ascii="Arial" w:hAnsi="Arial" w:cs="Arial"/>
                <w:sz w:val="16"/>
                <w:szCs w:val="16"/>
              </w:rPr>
            </w:pPr>
            <w:r w:rsidRPr="009B1933">
              <w:rPr>
                <w:rFonts w:ascii="Arial" w:hAnsi="Arial" w:cs="Arial"/>
                <w:sz w:val="16"/>
                <w:szCs w:val="16"/>
              </w:rPr>
              <w:t xml:space="preserve">Many scholarship programs are available to assist students.  Find scholarships that meet your needs and apply online </w:t>
            </w:r>
            <w:hyperlink r:id="rId88" w:history="1">
              <w:r w:rsidRPr="009B1933">
                <w:rPr>
                  <w:rStyle w:val="Hyperlink"/>
                  <w:rFonts w:ascii="Arial" w:hAnsi="Arial" w:cs="Arial"/>
                  <w:sz w:val="16"/>
                  <w:szCs w:val="16"/>
                </w:rPr>
                <w:t>ETSU Scholarship Office</w:t>
              </w:r>
            </w:hyperlink>
            <w:r w:rsidRPr="009B1933">
              <w:rPr>
                <w:rFonts w:ascii="Arial" w:hAnsi="Arial" w:cs="Arial"/>
                <w:sz w:val="16"/>
                <w:szCs w:val="16"/>
              </w:rPr>
              <w:t>. March 1</w:t>
            </w:r>
            <w:r w:rsidRPr="009B1933">
              <w:rPr>
                <w:rFonts w:ascii="Arial" w:hAnsi="Arial" w:cs="Arial"/>
                <w:sz w:val="16"/>
                <w:szCs w:val="16"/>
                <w:vertAlign w:val="superscript"/>
              </w:rPr>
              <w:t>st</w:t>
            </w:r>
            <w:r w:rsidRPr="009B1933">
              <w:rPr>
                <w:rFonts w:ascii="Arial" w:hAnsi="Arial" w:cs="Arial"/>
                <w:sz w:val="16"/>
                <w:szCs w:val="16"/>
              </w:rPr>
              <w:t xml:space="preserve"> is the general scholarship deadline each year. Tennessee residents apply for the Tennessee Education Lottery Scholarship Program by submitting the </w:t>
            </w:r>
            <w:hyperlink r:id="rId89" w:history="1">
              <w:r w:rsidRPr="009B1933">
                <w:rPr>
                  <w:rStyle w:val="Hyperlink"/>
                  <w:rFonts w:ascii="Arial" w:hAnsi="Arial" w:cs="Arial"/>
                  <w:sz w:val="16"/>
                  <w:szCs w:val="16"/>
                </w:rPr>
                <w:t xml:space="preserve">FAFSA. </w:t>
              </w:r>
            </w:hyperlink>
            <w:r w:rsidRPr="009B1933">
              <w:rPr>
                <w:rFonts w:ascii="Arial" w:hAnsi="Arial" w:cs="Arial"/>
                <w:sz w:val="16"/>
                <w:szCs w:val="16"/>
              </w:rPr>
              <w:t xml:space="preserve"> </w:t>
            </w:r>
          </w:p>
          <w:p w:rsidR="006C741F" w:rsidRPr="009B1933" w:rsidRDefault="006C741F" w:rsidP="00E063C0">
            <w:pPr>
              <w:pStyle w:val="ListParagraph"/>
              <w:numPr>
                <w:ilvl w:val="0"/>
                <w:numId w:val="12"/>
              </w:numPr>
              <w:autoSpaceDE w:val="0"/>
              <w:autoSpaceDN w:val="0"/>
              <w:adjustRightInd w:val="0"/>
              <w:rPr>
                <w:rFonts w:ascii="Arial" w:hAnsi="Arial" w:cs="Arial"/>
                <w:sz w:val="16"/>
                <w:szCs w:val="16"/>
              </w:rPr>
            </w:pPr>
            <w:r w:rsidRPr="009B1933">
              <w:rPr>
                <w:rFonts w:ascii="Arial" w:hAnsi="Arial" w:cs="Arial"/>
                <w:sz w:val="16"/>
                <w:szCs w:val="16"/>
              </w:rPr>
              <w:t xml:space="preserve">Be a wise borrower of </w:t>
            </w:r>
            <w:hyperlink r:id="rId90" w:history="1">
              <w:r w:rsidRPr="009B1933">
                <w:rPr>
                  <w:rStyle w:val="Hyperlink"/>
                  <w:rFonts w:ascii="Arial" w:hAnsi="Arial" w:cs="Arial"/>
                  <w:sz w:val="16"/>
                  <w:szCs w:val="16"/>
                </w:rPr>
                <w:t>student loans</w:t>
              </w:r>
            </w:hyperlink>
            <w:r w:rsidRPr="009B1933">
              <w:rPr>
                <w:rFonts w:ascii="Arial" w:hAnsi="Arial" w:cs="Arial"/>
                <w:sz w:val="16"/>
                <w:szCs w:val="16"/>
              </w:rPr>
              <w:t xml:space="preserve">. It is important to understand your loan options, limits, interest rates, and repayment plans. Budget your money and only borrow what you need; </w:t>
            </w:r>
            <w:hyperlink r:id="rId91" w:history="1">
              <w:r w:rsidRPr="009B1933">
                <w:rPr>
                  <w:rStyle w:val="Hyperlink"/>
                  <w:rFonts w:ascii="Arial" w:hAnsi="Arial" w:cs="Arial"/>
                  <w:sz w:val="16"/>
                  <w:szCs w:val="16"/>
                </w:rPr>
                <w:t>Financial Planning is Important</w:t>
              </w:r>
            </w:hyperlink>
            <w:r w:rsidRPr="009B1933">
              <w:rPr>
                <w:rFonts w:ascii="Arial" w:hAnsi="Arial" w:cs="Arial"/>
                <w:sz w:val="16"/>
                <w:szCs w:val="16"/>
              </w:rPr>
              <w:t>!</w:t>
            </w:r>
          </w:p>
          <w:p w:rsidR="006C741F" w:rsidRDefault="006C741F" w:rsidP="00E063C0">
            <w:pPr>
              <w:pStyle w:val="ListParagraph"/>
              <w:numPr>
                <w:ilvl w:val="0"/>
                <w:numId w:val="12"/>
              </w:numPr>
              <w:autoSpaceDE w:val="0"/>
              <w:autoSpaceDN w:val="0"/>
              <w:adjustRightInd w:val="0"/>
              <w:rPr>
                <w:rFonts w:ascii="Arial" w:hAnsi="Arial" w:cs="Arial"/>
                <w:sz w:val="16"/>
                <w:szCs w:val="16"/>
              </w:rPr>
            </w:pPr>
            <w:r w:rsidRPr="009B1933">
              <w:rPr>
                <w:rFonts w:ascii="Arial" w:hAnsi="Arial" w:cs="Arial"/>
                <w:sz w:val="16"/>
                <w:szCs w:val="16"/>
              </w:rPr>
              <w:t xml:space="preserve">You must attend classes regularly and meet the requirements of the </w:t>
            </w:r>
            <w:hyperlink r:id="rId92" w:history="1">
              <w:r w:rsidRPr="009B1933">
                <w:rPr>
                  <w:rStyle w:val="Hyperlink"/>
                  <w:rFonts w:ascii="Arial" w:hAnsi="Arial" w:cs="Arial"/>
                  <w:sz w:val="16"/>
                  <w:szCs w:val="16"/>
                </w:rPr>
                <w:t>ETSU Financial Aid Satisfactory Academic Progress Policy</w:t>
              </w:r>
            </w:hyperlink>
            <w:r w:rsidRPr="009B1933">
              <w:rPr>
                <w:rFonts w:ascii="Arial" w:hAnsi="Arial" w:cs="Arial"/>
                <w:sz w:val="16"/>
                <w:szCs w:val="16"/>
              </w:rPr>
              <w:t xml:space="preserve"> to receive financial aid.</w:t>
            </w:r>
          </w:p>
          <w:p w:rsidR="00544ACE" w:rsidRPr="009B1933" w:rsidRDefault="00544ACE" w:rsidP="00E063C0">
            <w:pPr>
              <w:pStyle w:val="ListParagraph"/>
              <w:numPr>
                <w:ilvl w:val="0"/>
                <w:numId w:val="12"/>
              </w:numPr>
              <w:autoSpaceDE w:val="0"/>
              <w:autoSpaceDN w:val="0"/>
              <w:adjustRightInd w:val="0"/>
              <w:rPr>
                <w:rFonts w:ascii="Arial" w:hAnsi="Arial" w:cs="Arial"/>
                <w:sz w:val="16"/>
                <w:szCs w:val="16"/>
              </w:rPr>
            </w:pPr>
            <w:r w:rsidRPr="00544ACE">
              <w:rPr>
                <w:rFonts w:ascii="Arial" w:hAnsi="Arial" w:cs="Arial"/>
                <w:sz w:val="16"/>
                <w:szCs w:val="16"/>
              </w:rPr>
              <w:t xml:space="preserve">Do you have Financial Aid questions? Ask </w:t>
            </w:r>
            <w:hyperlink r:id="rId93" w:anchor="bot" w:history="1">
              <w:r w:rsidRPr="00544ACE">
                <w:rPr>
                  <w:rStyle w:val="Hyperlink"/>
                  <w:rFonts w:ascii="Arial" w:hAnsi="Arial" w:cs="Arial"/>
                  <w:color w:val="2E74B5" w:themeColor="accent1" w:themeShade="BF"/>
                  <w:sz w:val="16"/>
                  <w:szCs w:val="16"/>
                </w:rPr>
                <w:t>Bucky</w:t>
              </w:r>
            </w:hyperlink>
            <w:r w:rsidRPr="00544ACE">
              <w:rPr>
                <w:rFonts w:ascii="Arial" w:hAnsi="Arial" w:cs="Arial"/>
                <w:sz w:val="16"/>
                <w:szCs w:val="16"/>
              </w:rPr>
              <w:t xml:space="preserve"> the Financial Aid Chatbot, and visit the ETSU Financial Aid TV Video </w:t>
            </w:r>
            <w:hyperlink r:id="rId94" w:history="1">
              <w:r w:rsidRPr="00544ACE">
                <w:rPr>
                  <w:rStyle w:val="Hyperlink"/>
                  <w:rFonts w:ascii="Arial" w:hAnsi="Arial" w:cs="Arial"/>
                  <w:sz w:val="16"/>
                  <w:szCs w:val="16"/>
                </w:rPr>
                <w:t>Library</w:t>
              </w:r>
            </w:hyperlink>
            <w:r w:rsidRPr="00544ACE">
              <w:rPr>
                <w:rFonts w:ascii="Arial" w:hAnsi="Arial" w:cs="Arial"/>
                <w:sz w:val="16"/>
                <w:szCs w:val="16"/>
              </w:rPr>
              <w:t>.</w:t>
            </w:r>
            <w:r>
              <w:rPr>
                <w:rFonts w:ascii="Arial" w:hAnsi="Arial" w:cs="Arial"/>
                <w:sz w:val="16"/>
                <w:szCs w:val="16"/>
              </w:rPr>
              <w:t xml:space="preserve"> </w:t>
            </w:r>
          </w:p>
          <w:p w:rsidR="006C741F" w:rsidRDefault="006C741F" w:rsidP="00E063C0"/>
        </w:tc>
        <w:tc>
          <w:tcPr>
            <w:tcW w:w="5395" w:type="dxa"/>
          </w:tcPr>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p w:rsidR="006C741F" w:rsidRDefault="006C741F" w:rsidP="00E063C0"/>
        </w:tc>
      </w:tr>
    </w:tbl>
    <w:p w:rsidR="006C741F" w:rsidRDefault="006C741F" w:rsidP="006C741F"/>
    <w:p w:rsidR="006C741F" w:rsidRDefault="006C741F" w:rsidP="006C741F"/>
    <w:p w:rsidR="006C741F" w:rsidRDefault="006C741F" w:rsidP="006C741F"/>
    <w:p w:rsidR="006C741F" w:rsidRDefault="006C741F" w:rsidP="006C741F"/>
    <w:tbl>
      <w:tblPr>
        <w:tblpPr w:leftFromText="180" w:rightFromText="180" w:vertAnchor="text" w:horzAnchor="margin" w:tblpXSpec="center" w:tblpY="-260"/>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290"/>
        <w:gridCol w:w="1015"/>
        <w:gridCol w:w="4190"/>
      </w:tblGrid>
      <w:tr w:rsidR="006C741F" w:rsidRPr="00D210D8" w:rsidTr="003D2C15">
        <w:tc>
          <w:tcPr>
            <w:tcW w:w="925" w:type="dxa"/>
          </w:tcPr>
          <w:p w:rsidR="006C741F" w:rsidRPr="00D210D8" w:rsidRDefault="006C741F" w:rsidP="00E063C0">
            <w:pPr>
              <w:spacing w:after="0" w:line="240" w:lineRule="auto"/>
              <w:rPr>
                <w:rFonts w:ascii="Times New Roman" w:eastAsia="Times New Roman" w:hAnsi="Times New Roman" w:cs="Times New Roman"/>
                <w:b/>
                <w:color w:val="000000"/>
                <w:kern w:val="28"/>
              </w:rPr>
            </w:pPr>
            <w:r w:rsidRPr="00D210D8">
              <w:rPr>
                <w:rFonts w:ascii="Times New Roman" w:eastAsia="Times New Roman" w:hAnsi="Times New Roman" w:cs="Times New Roman"/>
                <w:b/>
                <w:color w:val="000000"/>
                <w:kern w:val="28"/>
              </w:rPr>
              <w:lastRenderedPageBreak/>
              <w:t>Subject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ACCT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ADVR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AFAM</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ALHE</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AMBA</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ANTH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APST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ARTA</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ARTH</w:t>
            </w:r>
          </w:p>
          <w:p w:rsidR="006A5F96" w:rsidRPr="00D210D8" w:rsidRDefault="006A5F96"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ASLC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ASTR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AVST</w:t>
            </w:r>
          </w:p>
          <w:p w:rsidR="006C741F" w:rsidRPr="00D210D8" w:rsidRDefault="00185DC4"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w:t>
            </w:r>
            <w:r w:rsidR="006C741F" w:rsidRPr="00D210D8">
              <w:rPr>
                <w:rFonts w:ascii="Times New Roman" w:eastAsia="Times New Roman" w:hAnsi="Times New Roman" w:cs="Times New Roman"/>
                <w:color w:val="000000"/>
                <w:kern w:val="28"/>
                <w:sz w:val="20"/>
                <w:szCs w:val="20"/>
              </w:rPr>
              <w:t>M</w:t>
            </w:r>
            <w:r>
              <w:rPr>
                <w:rFonts w:ascii="Times New Roman" w:eastAsia="Times New Roman" w:hAnsi="Times New Roman" w:cs="Times New Roman"/>
                <w:color w:val="000000"/>
                <w:kern w:val="28"/>
                <w:sz w:val="20"/>
                <w:szCs w:val="20"/>
              </w:rPr>
              <w:t>GT</w:t>
            </w:r>
          </w:p>
          <w:p w:rsidR="006C741F"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BIOC</w:t>
            </w:r>
          </w:p>
          <w:p w:rsidR="0048045A"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BIOL</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BIOM</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BLUE</w:t>
            </w:r>
          </w:p>
          <w:p w:rsidR="0048045A"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BSTA</w:t>
            </w:r>
          </w:p>
          <w:p w:rsidR="00133AC3" w:rsidRPr="00D210D8" w:rsidRDefault="00133AC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CBAT</w:t>
            </w:r>
          </w:p>
          <w:p w:rsidR="00133AC3"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CDIS</w:t>
            </w:r>
          </w:p>
          <w:p w:rsidR="0048045A" w:rsidRDefault="00133AC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CDST</w:t>
            </w:r>
            <w:r w:rsidR="006C741F" w:rsidRPr="00D210D8">
              <w:rPr>
                <w:rFonts w:ascii="Times New Roman" w:eastAsia="Times New Roman" w:hAnsi="Times New Roman" w:cs="Times New Roman"/>
                <w:color w:val="000000"/>
                <w:kern w:val="28"/>
                <w:sz w:val="20"/>
                <w:szCs w:val="20"/>
              </w:rPr>
              <w:br/>
            </w:r>
            <w:r w:rsidR="0048045A">
              <w:rPr>
                <w:rFonts w:ascii="Times New Roman" w:eastAsia="Times New Roman" w:hAnsi="Times New Roman" w:cs="Times New Roman"/>
                <w:color w:val="000000"/>
                <w:kern w:val="28"/>
                <w:sz w:val="20"/>
                <w:szCs w:val="20"/>
              </w:rPr>
              <w:t>CEE</w:t>
            </w:r>
          </w:p>
          <w:p w:rsidR="0048045A"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CHEM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CJCR</w:t>
            </w:r>
          </w:p>
          <w:p w:rsidR="00475833"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COBH</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COUN</w:t>
            </w:r>
          </w:p>
          <w:p w:rsidR="00EA7F52" w:rsidRPr="00D210D8" w:rsidRDefault="00EA7F52"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COMM</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CPSC</w:t>
            </w:r>
          </w:p>
          <w:p w:rsidR="00C637ED" w:rsidRPr="00D210D8" w:rsidRDefault="00C637ED"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CSC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CUAI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DANC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DHYG</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DIGM</w:t>
            </w:r>
          </w:p>
          <w:p w:rsidR="00C637ED" w:rsidRPr="00D210D8" w:rsidRDefault="00C637ED"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ECE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ECED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ECON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EDFN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ELPA</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ELS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ENGL</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ENGR</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ENTC</w:t>
            </w:r>
          </w:p>
          <w:p w:rsidR="00185DC4" w:rsidRPr="00D210D8" w:rsidRDefault="00185DC4"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ENTP</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ENVH</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ENVS</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EPID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ETSU</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EXCH</w:t>
            </w:r>
          </w:p>
          <w:p w:rsidR="00185DC4" w:rsidRDefault="00185DC4"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FILM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FNCE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FREN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GEOL</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GERM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GRAD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GREK</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GSLD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HDAL</w:t>
            </w:r>
          </w:p>
        </w:tc>
        <w:tc>
          <w:tcPr>
            <w:tcW w:w="4290" w:type="dxa"/>
          </w:tcPr>
          <w:p w:rsidR="006C741F" w:rsidRPr="00D210D8" w:rsidRDefault="006C741F" w:rsidP="00E063C0">
            <w:pPr>
              <w:spacing w:after="0" w:line="240" w:lineRule="auto"/>
              <w:rPr>
                <w:rFonts w:ascii="Times New Roman" w:eastAsia="Times New Roman" w:hAnsi="Times New Roman" w:cs="Times New Roman"/>
                <w:b/>
                <w:color w:val="000000"/>
                <w:kern w:val="28"/>
              </w:rPr>
            </w:pPr>
            <w:r w:rsidRPr="00D210D8">
              <w:rPr>
                <w:rFonts w:ascii="Times New Roman" w:eastAsia="Times New Roman" w:hAnsi="Times New Roman" w:cs="Times New Roman"/>
                <w:b/>
                <w:color w:val="000000"/>
                <w:kern w:val="28"/>
              </w:rPr>
              <w:t>Description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Accounting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Advertising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African/African-Amer</w:t>
            </w:r>
            <w:r w:rsidR="0011058C">
              <w:rPr>
                <w:rFonts w:ascii="Times New Roman" w:eastAsia="Times New Roman" w:hAnsi="Times New Roman" w:cs="Times New Roman"/>
                <w:color w:val="000000"/>
                <w:kern w:val="28"/>
                <w:sz w:val="20"/>
                <w:szCs w:val="20"/>
              </w:rPr>
              <w:t>ican</w:t>
            </w:r>
            <w:r w:rsidRPr="00D210D8">
              <w:rPr>
                <w:rFonts w:ascii="Times New Roman" w:eastAsia="Times New Roman" w:hAnsi="Times New Roman" w:cs="Times New Roman"/>
                <w:color w:val="000000"/>
                <w:kern w:val="28"/>
                <w:sz w:val="20"/>
                <w:szCs w:val="20"/>
              </w:rPr>
              <w:t xml:space="preserve"> Stud</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Allied Health</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Accelerated MBA</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Anthropology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Appalachian Studies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Art History</w:t>
            </w:r>
          </w:p>
          <w:p w:rsidR="006A5F96" w:rsidRDefault="006A5F96"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American Sign Language and Culture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Astronomy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Archival Studies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Management</w:t>
            </w:r>
          </w:p>
          <w:p w:rsidR="0048045A"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Biochemistry</w:t>
            </w:r>
          </w:p>
          <w:p w:rsidR="0048045A"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Biology</w:t>
            </w:r>
          </w:p>
          <w:p w:rsidR="0011058C"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Biomedical Sciences</w:t>
            </w:r>
          </w:p>
          <w:p w:rsidR="00C637ED" w:rsidRDefault="00C637ED"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Bluegrass</w:t>
            </w:r>
          </w:p>
          <w:p w:rsidR="0048045A" w:rsidRDefault="0048045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Biostatistics</w:t>
            </w:r>
          </w:p>
          <w:p w:rsidR="00133AC3" w:rsidRPr="00D210D8" w:rsidRDefault="00133AC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Other, CBAT</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Communicative Disorders</w:t>
            </w:r>
          </w:p>
          <w:p w:rsidR="00133AC3" w:rsidRDefault="00133AC3" w:rsidP="00133AC3">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Cross-Disciplinary Studies</w:t>
            </w:r>
          </w:p>
          <w:p w:rsidR="0048045A" w:rsidRPr="00D210D8" w:rsidRDefault="0048045A" w:rsidP="00133AC3">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Civil Environmental Engineering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Chemistry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Criminal Justice &amp; Criminology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Community and Behavioral Health</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Counseling</w:t>
            </w:r>
          </w:p>
          <w:p w:rsidR="00EA7F52" w:rsidRPr="00D210D8" w:rsidRDefault="00EA7F52"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Communication Studies</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Cardiopulmonary Science</w:t>
            </w:r>
          </w:p>
          <w:p w:rsidR="00C637ED" w:rsidRPr="00D210D8" w:rsidRDefault="00C637ED"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Computer Science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Computer &amp; Information Science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Curriculum &amp; Instruction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Dance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Dental Hygiene</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Digital Media</w:t>
            </w:r>
          </w:p>
          <w:p w:rsidR="00C637ED" w:rsidRPr="00D210D8" w:rsidRDefault="00C637ED"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Electrical &amp; Computer Engineering </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Early Childhood Education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Economics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Educational Foundations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Educ</w:t>
            </w:r>
            <w:r w:rsidR="0011058C">
              <w:rPr>
                <w:rFonts w:ascii="Times New Roman" w:eastAsia="Times New Roman" w:hAnsi="Times New Roman" w:cs="Times New Roman"/>
                <w:color w:val="000000"/>
                <w:kern w:val="28"/>
                <w:sz w:val="20"/>
                <w:szCs w:val="20"/>
              </w:rPr>
              <w:t>ational</w:t>
            </w:r>
            <w:r w:rsidRPr="00D210D8">
              <w:rPr>
                <w:rFonts w:ascii="Times New Roman" w:eastAsia="Times New Roman" w:hAnsi="Times New Roman" w:cs="Times New Roman"/>
                <w:color w:val="000000"/>
                <w:kern w:val="28"/>
                <w:sz w:val="20"/>
                <w:szCs w:val="20"/>
              </w:rPr>
              <w:t xml:space="preserve"> L</w:t>
            </w:r>
            <w:r w:rsidR="0011058C">
              <w:rPr>
                <w:rFonts w:ascii="Times New Roman" w:eastAsia="Times New Roman" w:hAnsi="Times New Roman" w:cs="Times New Roman"/>
                <w:color w:val="000000"/>
                <w:kern w:val="28"/>
                <w:sz w:val="20"/>
                <w:szCs w:val="20"/>
              </w:rPr>
              <w:t>ea</w:t>
            </w:r>
            <w:r w:rsidRPr="00D210D8">
              <w:rPr>
                <w:rFonts w:ascii="Times New Roman" w:eastAsia="Times New Roman" w:hAnsi="Times New Roman" w:cs="Times New Roman"/>
                <w:color w:val="000000"/>
                <w:kern w:val="28"/>
                <w:sz w:val="20"/>
                <w:szCs w:val="20"/>
              </w:rPr>
              <w:t>d</w:t>
            </w:r>
            <w:r w:rsidR="0011058C">
              <w:rPr>
                <w:rFonts w:ascii="Times New Roman" w:eastAsia="Times New Roman" w:hAnsi="Times New Roman" w:cs="Times New Roman"/>
                <w:color w:val="000000"/>
                <w:kern w:val="28"/>
                <w:sz w:val="20"/>
                <w:szCs w:val="20"/>
              </w:rPr>
              <w:t>e</w:t>
            </w:r>
            <w:r w:rsidRPr="00D210D8">
              <w:rPr>
                <w:rFonts w:ascii="Times New Roman" w:eastAsia="Times New Roman" w:hAnsi="Times New Roman" w:cs="Times New Roman"/>
                <w:color w:val="000000"/>
                <w:kern w:val="28"/>
                <w:sz w:val="20"/>
                <w:szCs w:val="20"/>
              </w:rPr>
              <w:t>rship</w:t>
            </w:r>
            <w:r w:rsidR="00EA7F52">
              <w:rPr>
                <w:rFonts w:ascii="Times New Roman" w:eastAsia="Times New Roman" w:hAnsi="Times New Roman" w:cs="Times New Roman"/>
                <w:color w:val="000000"/>
                <w:kern w:val="28"/>
                <w:sz w:val="20"/>
                <w:szCs w:val="20"/>
              </w:rPr>
              <w:t xml:space="preserve"> </w:t>
            </w:r>
            <w:r w:rsidRPr="00D210D8">
              <w:rPr>
                <w:rFonts w:ascii="Times New Roman" w:eastAsia="Times New Roman" w:hAnsi="Times New Roman" w:cs="Times New Roman"/>
                <w:color w:val="000000"/>
                <w:kern w:val="28"/>
                <w:sz w:val="20"/>
                <w:szCs w:val="20"/>
              </w:rPr>
              <w:t>&amp; Policy Analysis</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English Language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English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Engineering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Technology</w:t>
            </w:r>
          </w:p>
          <w:p w:rsidR="00185DC4" w:rsidRDefault="00185DC4" w:rsidP="00E063C0">
            <w:pPr>
              <w:spacing w:after="0" w:line="240" w:lineRule="auto"/>
              <w:rPr>
                <w:rFonts w:ascii="Times New Roman" w:eastAsia="Times New Roman" w:hAnsi="Times New Roman" w:cs="Times New Roman"/>
                <w:color w:val="000000"/>
                <w:kern w:val="28"/>
                <w:sz w:val="20"/>
                <w:szCs w:val="20"/>
              </w:rPr>
            </w:pPr>
            <w:r w:rsidRPr="00185DC4">
              <w:rPr>
                <w:rFonts w:ascii="Times New Roman" w:eastAsia="Times New Roman" w:hAnsi="Times New Roman" w:cs="Times New Roman"/>
                <w:color w:val="000000"/>
                <w:kern w:val="28"/>
                <w:sz w:val="20"/>
                <w:szCs w:val="20"/>
              </w:rPr>
              <w:t xml:space="preserve">Entrepreneurship </w:t>
            </w:r>
            <w:r w:rsidRPr="00185DC4">
              <w:rPr>
                <w:rFonts w:ascii="Times New Roman" w:eastAsia="Times New Roman" w:hAnsi="Times New Roman" w:cs="Times New Roman"/>
                <w:color w:val="000000"/>
                <w:kern w:val="28"/>
                <w:sz w:val="20"/>
                <w:szCs w:val="20"/>
              </w:rPr>
              <w:tab/>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Environmental Health</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Environmental Studies</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Epidemiology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ETSU</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Exchange Student</w:t>
            </w:r>
          </w:p>
          <w:p w:rsidR="00185DC4" w:rsidRDefault="00185DC4"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Film Studies </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Finance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French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Geography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Geoscience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German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Graduate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Greek</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Global Sports Leadership</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Human Development &amp; Learning</w:t>
            </w:r>
          </w:p>
          <w:p w:rsidR="0011058C" w:rsidRDefault="0011058C" w:rsidP="00E063C0">
            <w:pPr>
              <w:spacing w:after="0" w:line="240" w:lineRule="auto"/>
              <w:rPr>
                <w:rFonts w:ascii="Times New Roman" w:eastAsia="Times New Roman" w:hAnsi="Times New Roman" w:cs="Times New Roman"/>
                <w:color w:val="000000"/>
                <w:kern w:val="28"/>
                <w:sz w:val="20"/>
                <w:szCs w:val="20"/>
              </w:rPr>
            </w:pP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p>
        </w:tc>
        <w:tc>
          <w:tcPr>
            <w:tcW w:w="1015" w:type="dxa"/>
          </w:tcPr>
          <w:p w:rsidR="006C741F" w:rsidRPr="00D210D8" w:rsidRDefault="006C741F" w:rsidP="00E063C0">
            <w:pPr>
              <w:spacing w:after="0" w:line="240" w:lineRule="auto"/>
              <w:rPr>
                <w:rFonts w:ascii="Times New Roman" w:eastAsia="Times New Roman" w:hAnsi="Times New Roman" w:cs="Times New Roman"/>
                <w:b/>
                <w:color w:val="000000"/>
                <w:kern w:val="28"/>
              </w:rPr>
            </w:pPr>
            <w:r w:rsidRPr="00D210D8">
              <w:rPr>
                <w:rFonts w:ascii="Times New Roman" w:eastAsia="Times New Roman" w:hAnsi="Times New Roman" w:cs="Times New Roman"/>
                <w:b/>
                <w:color w:val="000000"/>
                <w:kern w:val="28"/>
              </w:rPr>
              <w:t>Subject</w:t>
            </w:r>
          </w:p>
          <w:p w:rsidR="00475833" w:rsidRDefault="0047583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HIST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HSMP</w:t>
            </w:r>
          </w:p>
          <w:p w:rsidR="0011058C"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HSRV</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HUMT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INTD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JAPN</w:t>
            </w:r>
          </w:p>
          <w:p w:rsidR="006C741F" w:rsidRDefault="00C637ED"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JOUR</w:t>
            </w:r>
          </w:p>
          <w:p w:rsidR="00185DC4" w:rsidRPr="00D210D8" w:rsidRDefault="00185DC4"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LANG</w:t>
            </w:r>
          </w:p>
          <w:p w:rsidR="00185DC4"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LATN</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LEAD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MALS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MATH</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MCOM</w:t>
            </w:r>
          </w:p>
          <w:p w:rsidR="00C637ED" w:rsidRDefault="00C637ED"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MDED</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ME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MEDA</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MGMT</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MICR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MKTG</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MSCI</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MSDM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MUSC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NRSE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NTFD</w:t>
            </w:r>
          </w:p>
          <w:p w:rsidR="0011058C"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PADM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PEXS</w:t>
            </w:r>
          </w:p>
          <w:p w:rsidR="0011058C"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PHAR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PHED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PHIL</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PHYT</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PMGT</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PMSY</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PREH</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PRST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PSYC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PUBR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RADT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READ</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RELI</w:t>
            </w:r>
          </w:p>
          <w:p w:rsidR="009F094A" w:rsidRPr="00D210D8" w:rsidRDefault="009F094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RHSC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RTVF</w:t>
            </w:r>
          </w:p>
          <w:p w:rsidR="006C741F" w:rsidRPr="00D210D8" w:rsidRDefault="000A3A77"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SARM</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SCED</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SPED</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SOAA</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SOWK</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SPAN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SRVL</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STAT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STOR</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SURV</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THEA</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UHON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WMST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p>
        </w:tc>
        <w:tc>
          <w:tcPr>
            <w:tcW w:w="4190" w:type="dxa"/>
          </w:tcPr>
          <w:p w:rsidR="006C741F" w:rsidRPr="00D210D8" w:rsidRDefault="006C741F" w:rsidP="00E063C0">
            <w:pPr>
              <w:spacing w:after="0" w:line="240" w:lineRule="auto"/>
              <w:rPr>
                <w:rFonts w:ascii="Times New Roman" w:eastAsia="Times New Roman" w:hAnsi="Times New Roman" w:cs="Times New Roman"/>
                <w:b/>
                <w:color w:val="000000"/>
                <w:kern w:val="28"/>
              </w:rPr>
            </w:pPr>
            <w:r w:rsidRPr="00D210D8">
              <w:rPr>
                <w:rFonts w:ascii="Times New Roman" w:eastAsia="Times New Roman" w:hAnsi="Times New Roman" w:cs="Times New Roman"/>
                <w:b/>
                <w:color w:val="000000"/>
                <w:kern w:val="28"/>
              </w:rPr>
              <w:t>Description</w:t>
            </w:r>
          </w:p>
          <w:p w:rsidR="00475833" w:rsidRDefault="00475833"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History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Health Sciences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Health Services Management and Policy</w:t>
            </w:r>
          </w:p>
          <w:p w:rsidR="0011058C"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Human Services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Humanities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Interior Design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Japanese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Journalism</w:t>
            </w:r>
          </w:p>
          <w:p w:rsidR="00185DC4" w:rsidRDefault="00185DC4"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Language </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Latin</w:t>
            </w:r>
          </w:p>
          <w:p w:rsidR="00D92C65" w:rsidRPr="00D210D8"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Leadership</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Liberal Studies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Mathematics</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Mass Communication</w:t>
            </w:r>
          </w:p>
          <w:p w:rsidR="00C637ED" w:rsidRPr="00D210D8" w:rsidRDefault="00C637ED"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Medical Education</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Technology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Media Services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Management</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Microbiology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Marketing</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Military Science</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Digital Marketing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Music</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Nursing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Nutrition and Foods</w:t>
            </w:r>
          </w:p>
          <w:p w:rsidR="0011058C"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Public Administration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Physical Educ &amp; Exercise Sci</w:t>
            </w:r>
          </w:p>
          <w:p w:rsidR="0011058C"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Pharmacology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Physical Educ &amp; Exercise Sci</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Philosophy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Physics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Physical Therapy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Public Management</w:t>
            </w:r>
          </w:p>
          <w:p w:rsidR="0011058C"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Pharmaceutical Sciences-BMED</w:t>
            </w:r>
          </w:p>
          <w:p w:rsidR="006C741F"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Pre-Health Professions</w:t>
            </w:r>
          </w:p>
          <w:p w:rsidR="0011058C" w:rsidRPr="00D210D8" w:rsidRDefault="0011058C"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Professional Studies (Graduate)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Political Science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Psychology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Public Relations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Radiologic Technology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Reading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Religion</w:t>
            </w:r>
          </w:p>
          <w:p w:rsidR="009F094A" w:rsidRDefault="009F094A"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Rehabilitative Health Sciences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Radio Television &amp; Film</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Sport &amp; Leisure Management</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Science Education</w:t>
            </w:r>
          </w:p>
          <w:p w:rsidR="00D92C65" w:rsidRDefault="00D92C65" w:rsidP="00E063C0">
            <w:pPr>
              <w:spacing w:after="0" w:line="240" w:lineRule="auto"/>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Special Education</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Sociology &amp; Anthropology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Sociology</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Social Work</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Spanish</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Service Learning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Statistics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Storytelling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Surveying &amp; Mapping</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Theatre</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University Honors</w:t>
            </w:r>
          </w:p>
          <w:p w:rsidR="006C741F" w:rsidRPr="00D210D8" w:rsidRDefault="006C741F" w:rsidP="00E063C0">
            <w:pPr>
              <w:spacing w:after="0" w:line="240" w:lineRule="auto"/>
              <w:rPr>
                <w:rFonts w:ascii="Times New Roman" w:eastAsia="Times New Roman" w:hAnsi="Times New Roman" w:cs="Times New Roman"/>
                <w:color w:val="000000"/>
                <w:kern w:val="28"/>
                <w:sz w:val="20"/>
                <w:szCs w:val="20"/>
              </w:rPr>
            </w:pPr>
            <w:r w:rsidRPr="00D210D8">
              <w:rPr>
                <w:rFonts w:ascii="Times New Roman" w:eastAsia="Times New Roman" w:hAnsi="Times New Roman" w:cs="Times New Roman"/>
                <w:color w:val="000000"/>
                <w:kern w:val="28"/>
                <w:sz w:val="20"/>
                <w:szCs w:val="20"/>
              </w:rPr>
              <w:t>Women’s Studies</w:t>
            </w:r>
          </w:p>
        </w:tc>
      </w:tr>
    </w:tbl>
    <w:p w:rsidR="006C741F" w:rsidRPr="00D210D8" w:rsidRDefault="006C741F" w:rsidP="006C741F">
      <w:pPr>
        <w:spacing w:after="0" w:line="240" w:lineRule="auto"/>
        <w:rPr>
          <w:rFonts w:ascii="Times New Roman" w:eastAsia="Times New Roman" w:hAnsi="Times New Roman" w:cs="Times New Roman"/>
          <w:color w:val="000000"/>
          <w:kern w:val="28"/>
          <w:sz w:val="20"/>
          <w:szCs w:val="20"/>
        </w:rPr>
      </w:pPr>
    </w:p>
    <w:p w:rsidR="006C741F" w:rsidRDefault="006C741F" w:rsidP="006C741F"/>
    <w:p w:rsidR="006C741F" w:rsidRDefault="006C741F" w:rsidP="006C741F"/>
    <w:p w:rsidR="006C741F" w:rsidRDefault="006C741F" w:rsidP="006C741F"/>
    <w:p w:rsidR="006C741F" w:rsidRDefault="006C741F" w:rsidP="006C741F"/>
    <w:p w:rsidR="006C741F" w:rsidRDefault="006C741F" w:rsidP="006C741F"/>
    <w:p w:rsidR="00D210D8" w:rsidRDefault="00D210D8" w:rsidP="00D210D8"/>
    <w:sectPr w:rsidR="00D210D8" w:rsidSect="009C3CA7">
      <w:pgSz w:w="12240" w:h="15840"/>
      <w:pgMar w:top="720" w:right="720" w:bottom="720" w:left="72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86" w:rsidRDefault="004C3986" w:rsidP="009C3CA7">
      <w:pPr>
        <w:spacing w:after="0" w:line="240" w:lineRule="auto"/>
      </w:pPr>
      <w:r>
        <w:separator/>
      </w:r>
    </w:p>
  </w:endnote>
  <w:endnote w:type="continuationSeparator" w:id="0">
    <w:p w:rsidR="004C3986" w:rsidRDefault="004C3986" w:rsidP="009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86" w:rsidRDefault="004C3986" w:rsidP="009C3CA7">
      <w:pPr>
        <w:spacing w:after="0" w:line="240" w:lineRule="auto"/>
      </w:pPr>
      <w:r>
        <w:separator/>
      </w:r>
    </w:p>
  </w:footnote>
  <w:footnote w:type="continuationSeparator" w:id="0">
    <w:p w:rsidR="004C3986" w:rsidRDefault="004C3986" w:rsidP="009C3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C90"/>
    <w:multiLevelType w:val="hybridMultilevel"/>
    <w:tmpl w:val="62C2215E"/>
    <w:lvl w:ilvl="0" w:tplc="74CC4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47AF"/>
    <w:multiLevelType w:val="hybridMultilevel"/>
    <w:tmpl w:val="AFFA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4371E"/>
    <w:multiLevelType w:val="hybridMultilevel"/>
    <w:tmpl w:val="956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56C62"/>
    <w:multiLevelType w:val="hybridMultilevel"/>
    <w:tmpl w:val="929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2757D"/>
    <w:multiLevelType w:val="hybridMultilevel"/>
    <w:tmpl w:val="36E67A82"/>
    <w:lvl w:ilvl="0" w:tplc="4EEC1946">
      <w:start w:val="1"/>
      <w:numFmt w:val="bullet"/>
      <w:lvlText w:val=""/>
      <w:lvlJc w:val="left"/>
      <w:pPr>
        <w:ind w:left="634" w:hanging="219"/>
      </w:pPr>
      <w:rPr>
        <w:rFonts w:ascii="Symbol" w:eastAsia="Symbol" w:hAnsi="Symbol" w:hint="default"/>
        <w:w w:val="100"/>
        <w:sz w:val="16"/>
        <w:szCs w:val="16"/>
      </w:rPr>
    </w:lvl>
    <w:lvl w:ilvl="1" w:tplc="10A4E62A">
      <w:start w:val="1"/>
      <w:numFmt w:val="bullet"/>
      <w:lvlText w:val="•"/>
      <w:lvlJc w:val="left"/>
      <w:pPr>
        <w:ind w:left="1097" w:hanging="219"/>
      </w:pPr>
      <w:rPr>
        <w:rFonts w:hint="default"/>
      </w:rPr>
    </w:lvl>
    <w:lvl w:ilvl="2" w:tplc="9BC8C762">
      <w:start w:val="1"/>
      <w:numFmt w:val="bullet"/>
      <w:lvlText w:val="•"/>
      <w:lvlJc w:val="left"/>
      <w:pPr>
        <w:ind w:left="1554" w:hanging="219"/>
      </w:pPr>
      <w:rPr>
        <w:rFonts w:hint="default"/>
      </w:rPr>
    </w:lvl>
    <w:lvl w:ilvl="3" w:tplc="A706FAC6">
      <w:start w:val="1"/>
      <w:numFmt w:val="bullet"/>
      <w:lvlText w:val="•"/>
      <w:lvlJc w:val="left"/>
      <w:pPr>
        <w:ind w:left="2011" w:hanging="219"/>
      </w:pPr>
      <w:rPr>
        <w:rFonts w:hint="default"/>
      </w:rPr>
    </w:lvl>
    <w:lvl w:ilvl="4" w:tplc="1DEE8BBC">
      <w:start w:val="1"/>
      <w:numFmt w:val="bullet"/>
      <w:lvlText w:val="•"/>
      <w:lvlJc w:val="left"/>
      <w:pPr>
        <w:ind w:left="2468" w:hanging="219"/>
      </w:pPr>
      <w:rPr>
        <w:rFonts w:hint="default"/>
      </w:rPr>
    </w:lvl>
    <w:lvl w:ilvl="5" w:tplc="22CE9FE0">
      <w:start w:val="1"/>
      <w:numFmt w:val="bullet"/>
      <w:lvlText w:val="•"/>
      <w:lvlJc w:val="left"/>
      <w:pPr>
        <w:ind w:left="2925" w:hanging="219"/>
      </w:pPr>
      <w:rPr>
        <w:rFonts w:hint="default"/>
      </w:rPr>
    </w:lvl>
    <w:lvl w:ilvl="6" w:tplc="DF2C5CEC">
      <w:start w:val="1"/>
      <w:numFmt w:val="bullet"/>
      <w:lvlText w:val="•"/>
      <w:lvlJc w:val="left"/>
      <w:pPr>
        <w:ind w:left="3382" w:hanging="219"/>
      </w:pPr>
      <w:rPr>
        <w:rFonts w:hint="default"/>
      </w:rPr>
    </w:lvl>
    <w:lvl w:ilvl="7" w:tplc="65A03FD4">
      <w:start w:val="1"/>
      <w:numFmt w:val="bullet"/>
      <w:lvlText w:val="•"/>
      <w:lvlJc w:val="left"/>
      <w:pPr>
        <w:ind w:left="3840" w:hanging="219"/>
      </w:pPr>
      <w:rPr>
        <w:rFonts w:hint="default"/>
      </w:rPr>
    </w:lvl>
    <w:lvl w:ilvl="8" w:tplc="03D8C37E">
      <w:start w:val="1"/>
      <w:numFmt w:val="bullet"/>
      <w:lvlText w:val="•"/>
      <w:lvlJc w:val="left"/>
      <w:pPr>
        <w:ind w:left="4297" w:hanging="219"/>
      </w:pPr>
      <w:rPr>
        <w:rFonts w:hint="default"/>
      </w:rPr>
    </w:lvl>
  </w:abstractNum>
  <w:abstractNum w:abstractNumId="5" w15:restartNumberingAfterBreak="0">
    <w:nsid w:val="3AB73022"/>
    <w:multiLevelType w:val="hybridMultilevel"/>
    <w:tmpl w:val="7030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56EEA"/>
    <w:multiLevelType w:val="hybridMultilevel"/>
    <w:tmpl w:val="D354FD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49F805A1"/>
    <w:multiLevelType w:val="hybridMultilevel"/>
    <w:tmpl w:val="4086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61CAF"/>
    <w:multiLevelType w:val="hybridMultilevel"/>
    <w:tmpl w:val="1618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0397B"/>
    <w:multiLevelType w:val="hybridMultilevel"/>
    <w:tmpl w:val="9AFA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806D2"/>
    <w:multiLevelType w:val="hybridMultilevel"/>
    <w:tmpl w:val="5AAA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9000C"/>
    <w:multiLevelType w:val="multilevel"/>
    <w:tmpl w:val="F7A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36075"/>
    <w:multiLevelType w:val="multilevel"/>
    <w:tmpl w:val="7B4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41086"/>
    <w:multiLevelType w:val="hybridMultilevel"/>
    <w:tmpl w:val="19F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5"/>
  </w:num>
  <w:num w:numId="6">
    <w:abstractNumId w:val="7"/>
  </w:num>
  <w:num w:numId="7">
    <w:abstractNumId w:val="1"/>
  </w:num>
  <w:num w:numId="8">
    <w:abstractNumId w:val="13"/>
  </w:num>
  <w:num w:numId="9">
    <w:abstractNumId w:val="10"/>
  </w:num>
  <w:num w:numId="10">
    <w:abstractNumId w:val="4"/>
  </w:num>
  <w:num w:numId="11">
    <w:abstractNumId w:val="11"/>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A7"/>
    <w:rsid w:val="000306D5"/>
    <w:rsid w:val="000313B5"/>
    <w:rsid w:val="00050996"/>
    <w:rsid w:val="00054194"/>
    <w:rsid w:val="00087F27"/>
    <w:rsid w:val="000A3A77"/>
    <w:rsid w:val="000C0700"/>
    <w:rsid w:val="000E4F44"/>
    <w:rsid w:val="00105686"/>
    <w:rsid w:val="001070EB"/>
    <w:rsid w:val="0011058C"/>
    <w:rsid w:val="00127F80"/>
    <w:rsid w:val="00133AC3"/>
    <w:rsid w:val="0015536A"/>
    <w:rsid w:val="001656E6"/>
    <w:rsid w:val="00185DC4"/>
    <w:rsid w:val="00193D98"/>
    <w:rsid w:val="001A288A"/>
    <w:rsid w:val="001C0A34"/>
    <w:rsid w:val="001E0331"/>
    <w:rsid w:val="0020117A"/>
    <w:rsid w:val="00235E13"/>
    <w:rsid w:val="002465F3"/>
    <w:rsid w:val="00254281"/>
    <w:rsid w:val="002663C8"/>
    <w:rsid w:val="002F4006"/>
    <w:rsid w:val="00316DDC"/>
    <w:rsid w:val="00325827"/>
    <w:rsid w:val="00334F4F"/>
    <w:rsid w:val="0036492A"/>
    <w:rsid w:val="003711AF"/>
    <w:rsid w:val="003D2C15"/>
    <w:rsid w:val="00422560"/>
    <w:rsid w:val="00442399"/>
    <w:rsid w:val="004632F8"/>
    <w:rsid w:val="00466A25"/>
    <w:rsid w:val="00475833"/>
    <w:rsid w:val="0048045A"/>
    <w:rsid w:val="004B6B07"/>
    <w:rsid w:val="004C35DB"/>
    <w:rsid w:val="004C3986"/>
    <w:rsid w:val="004F0E02"/>
    <w:rsid w:val="00501F18"/>
    <w:rsid w:val="00530701"/>
    <w:rsid w:val="00544ACE"/>
    <w:rsid w:val="005960B1"/>
    <w:rsid w:val="005973AC"/>
    <w:rsid w:val="005C3DD4"/>
    <w:rsid w:val="005D10CA"/>
    <w:rsid w:val="005E7F6D"/>
    <w:rsid w:val="005F747D"/>
    <w:rsid w:val="00605B78"/>
    <w:rsid w:val="006624A0"/>
    <w:rsid w:val="006A5F96"/>
    <w:rsid w:val="006B193E"/>
    <w:rsid w:val="006B4BAE"/>
    <w:rsid w:val="006C741F"/>
    <w:rsid w:val="006D1055"/>
    <w:rsid w:val="0070352C"/>
    <w:rsid w:val="007131C7"/>
    <w:rsid w:val="00723CA6"/>
    <w:rsid w:val="00772635"/>
    <w:rsid w:val="007A202D"/>
    <w:rsid w:val="007B7233"/>
    <w:rsid w:val="007C11C5"/>
    <w:rsid w:val="007D7B18"/>
    <w:rsid w:val="00807E2A"/>
    <w:rsid w:val="00812AC7"/>
    <w:rsid w:val="00837D35"/>
    <w:rsid w:val="00842FA6"/>
    <w:rsid w:val="008612D2"/>
    <w:rsid w:val="00886E5E"/>
    <w:rsid w:val="0089365F"/>
    <w:rsid w:val="008B088C"/>
    <w:rsid w:val="008D49E0"/>
    <w:rsid w:val="00907AE9"/>
    <w:rsid w:val="00917A5A"/>
    <w:rsid w:val="009206A5"/>
    <w:rsid w:val="00924B33"/>
    <w:rsid w:val="00976690"/>
    <w:rsid w:val="0098742F"/>
    <w:rsid w:val="009C3CA7"/>
    <w:rsid w:val="009F094A"/>
    <w:rsid w:val="00A06591"/>
    <w:rsid w:val="00A266CE"/>
    <w:rsid w:val="00A32471"/>
    <w:rsid w:val="00A42016"/>
    <w:rsid w:val="00A57F6F"/>
    <w:rsid w:val="00A617BC"/>
    <w:rsid w:val="00A63933"/>
    <w:rsid w:val="00A765F4"/>
    <w:rsid w:val="00AB3205"/>
    <w:rsid w:val="00AC56AE"/>
    <w:rsid w:val="00AC6077"/>
    <w:rsid w:val="00AD456C"/>
    <w:rsid w:val="00B02DFE"/>
    <w:rsid w:val="00B26108"/>
    <w:rsid w:val="00B55350"/>
    <w:rsid w:val="00B74EFB"/>
    <w:rsid w:val="00BC2519"/>
    <w:rsid w:val="00BC5E15"/>
    <w:rsid w:val="00BE0FC5"/>
    <w:rsid w:val="00C527B3"/>
    <w:rsid w:val="00C637ED"/>
    <w:rsid w:val="00C74AB9"/>
    <w:rsid w:val="00C8565A"/>
    <w:rsid w:val="00C96FC3"/>
    <w:rsid w:val="00CF555D"/>
    <w:rsid w:val="00D04F4B"/>
    <w:rsid w:val="00D210D8"/>
    <w:rsid w:val="00D52AED"/>
    <w:rsid w:val="00D8052D"/>
    <w:rsid w:val="00D870F6"/>
    <w:rsid w:val="00D92C65"/>
    <w:rsid w:val="00D93A01"/>
    <w:rsid w:val="00DB3C16"/>
    <w:rsid w:val="00DE417E"/>
    <w:rsid w:val="00DF015A"/>
    <w:rsid w:val="00E036D2"/>
    <w:rsid w:val="00E063C0"/>
    <w:rsid w:val="00E20F46"/>
    <w:rsid w:val="00E2374C"/>
    <w:rsid w:val="00E532F6"/>
    <w:rsid w:val="00EA7F52"/>
    <w:rsid w:val="00EB42E6"/>
    <w:rsid w:val="00EC43FA"/>
    <w:rsid w:val="00F0258B"/>
    <w:rsid w:val="00F1018A"/>
    <w:rsid w:val="00F16A2A"/>
    <w:rsid w:val="00F304EE"/>
    <w:rsid w:val="00F563C9"/>
    <w:rsid w:val="00F606BF"/>
    <w:rsid w:val="00F71BE7"/>
    <w:rsid w:val="00F85DA2"/>
    <w:rsid w:val="00F9685D"/>
    <w:rsid w:val="00FD1CAA"/>
    <w:rsid w:val="00FD1E16"/>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86D31-2D4A-4E19-8941-8B4F11BA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A7"/>
  </w:style>
  <w:style w:type="paragraph" w:styleId="Heading1">
    <w:name w:val="heading 1"/>
    <w:basedOn w:val="Normal"/>
    <w:link w:val="Heading1Char"/>
    <w:uiPriority w:val="9"/>
    <w:qFormat/>
    <w:rsid w:val="009C3CA7"/>
    <w:pPr>
      <w:spacing w:after="0" w:line="240" w:lineRule="auto"/>
      <w:jc w:val="center"/>
      <w:outlineLvl w:val="0"/>
    </w:pPr>
    <w:rPr>
      <w:rFonts w:ascii="Times New Roman" w:eastAsia="Times New Roman" w:hAnsi="Times New Roman" w:cs="Times New Roman"/>
      <w:b/>
      <w:bCs/>
      <w:color w:val="000000"/>
      <w:kern w:val="2"/>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CA7"/>
    <w:rPr>
      <w:color w:val="0563C1" w:themeColor="hyperlink"/>
      <w:u w:val="single"/>
    </w:rPr>
  </w:style>
  <w:style w:type="paragraph" w:styleId="Header">
    <w:name w:val="header"/>
    <w:basedOn w:val="Normal"/>
    <w:link w:val="HeaderChar"/>
    <w:uiPriority w:val="99"/>
    <w:unhideWhenUsed/>
    <w:rsid w:val="009C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CA7"/>
  </w:style>
  <w:style w:type="paragraph" w:styleId="Footer">
    <w:name w:val="footer"/>
    <w:basedOn w:val="Normal"/>
    <w:link w:val="FooterChar"/>
    <w:uiPriority w:val="99"/>
    <w:unhideWhenUsed/>
    <w:rsid w:val="009C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CA7"/>
  </w:style>
  <w:style w:type="table" w:styleId="TableGrid">
    <w:name w:val="Table Grid"/>
    <w:basedOn w:val="TableNormal"/>
    <w:uiPriority w:val="39"/>
    <w:rsid w:val="009C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CA7"/>
    <w:pPr>
      <w:ind w:left="720"/>
      <w:contextualSpacing/>
    </w:pPr>
  </w:style>
  <w:style w:type="character" w:customStyle="1" w:styleId="Heading1Char">
    <w:name w:val="Heading 1 Char"/>
    <w:basedOn w:val="DefaultParagraphFont"/>
    <w:link w:val="Heading1"/>
    <w:uiPriority w:val="9"/>
    <w:rsid w:val="009C3CA7"/>
    <w:rPr>
      <w:rFonts w:ascii="Times New Roman" w:eastAsia="Times New Roman" w:hAnsi="Times New Roman" w:cs="Times New Roman"/>
      <w:b/>
      <w:bCs/>
      <w:color w:val="000000"/>
      <w:kern w:val="2"/>
      <w:sz w:val="20"/>
      <w:szCs w:val="20"/>
      <w:lang w:val="x-none" w:eastAsia="x-none"/>
    </w:rPr>
  </w:style>
  <w:style w:type="paragraph" w:customStyle="1" w:styleId="Default">
    <w:name w:val="Default"/>
    <w:basedOn w:val="Normal"/>
    <w:rsid w:val="00D210D8"/>
    <w:pPr>
      <w:autoSpaceDE w:val="0"/>
      <w:autoSpaceDN w:val="0"/>
      <w:spacing w:after="0" w:line="240" w:lineRule="auto"/>
    </w:pPr>
    <w:rPr>
      <w:rFonts w:ascii="Arial" w:hAnsi="Arial" w:cs="Arial"/>
      <w:color w:val="000000"/>
      <w:sz w:val="24"/>
      <w:szCs w:val="24"/>
    </w:rPr>
  </w:style>
  <w:style w:type="paragraph" w:customStyle="1" w:styleId="schedsubheading">
    <w:name w:val="schedsubheading"/>
    <w:basedOn w:val="Normal"/>
    <w:rsid w:val="00D210D8"/>
    <w:pPr>
      <w:spacing w:after="60" w:line="201" w:lineRule="auto"/>
      <w:jc w:val="center"/>
    </w:pPr>
    <w:rPr>
      <w:rFonts w:ascii="Arial" w:eastAsia="Times New Roman" w:hAnsi="Arial" w:cs="Arial"/>
      <w:b/>
      <w:bCs/>
      <w:color w:val="000000"/>
      <w:kern w:val="28"/>
      <w:sz w:val="16"/>
      <w:szCs w:val="16"/>
    </w:rPr>
  </w:style>
  <w:style w:type="paragraph" w:styleId="BodyTextIndent">
    <w:name w:val="Body Text Indent"/>
    <w:basedOn w:val="Normal"/>
    <w:link w:val="BodyTextIndentChar"/>
    <w:uiPriority w:val="99"/>
    <w:unhideWhenUsed/>
    <w:rsid w:val="00D210D8"/>
    <w:pPr>
      <w:spacing w:after="0" w:line="199" w:lineRule="auto"/>
      <w:ind w:firstLine="306"/>
    </w:pPr>
    <w:rPr>
      <w:rFonts w:ascii="Arial" w:eastAsia="Times New Roman" w:hAnsi="Arial" w:cs="Times New Roman"/>
      <w:color w:val="000000"/>
      <w:kern w:val="28"/>
      <w:sz w:val="20"/>
      <w:szCs w:val="24"/>
      <w:lang w:val="x-none" w:eastAsia="x-none"/>
    </w:rPr>
  </w:style>
  <w:style w:type="character" w:customStyle="1" w:styleId="BodyTextIndentChar">
    <w:name w:val="Body Text Indent Char"/>
    <w:basedOn w:val="DefaultParagraphFont"/>
    <w:link w:val="BodyTextIndent"/>
    <w:uiPriority w:val="99"/>
    <w:rsid w:val="00D210D8"/>
    <w:rPr>
      <w:rFonts w:ascii="Arial" w:eastAsia="Times New Roman" w:hAnsi="Arial" w:cs="Times New Roman"/>
      <w:color w:val="000000"/>
      <w:kern w:val="28"/>
      <w:sz w:val="20"/>
      <w:szCs w:val="24"/>
      <w:lang w:val="x-none" w:eastAsia="x-none"/>
    </w:rPr>
  </w:style>
  <w:style w:type="paragraph" w:customStyle="1" w:styleId="TableParagraph">
    <w:name w:val="Table Paragraph"/>
    <w:basedOn w:val="Normal"/>
    <w:uiPriority w:val="1"/>
    <w:qFormat/>
    <w:rsid w:val="00D210D8"/>
    <w:pPr>
      <w:widowControl w:val="0"/>
      <w:spacing w:after="0" w:line="240" w:lineRule="auto"/>
    </w:pPr>
    <w:rPr>
      <w:rFonts w:ascii="Calibri" w:eastAsia="Calibri" w:hAnsi="Calibri" w:cs="Times New Roman"/>
    </w:rPr>
  </w:style>
  <w:style w:type="paragraph" w:styleId="NormalWeb">
    <w:name w:val="Normal (Web)"/>
    <w:basedOn w:val="Normal"/>
    <w:uiPriority w:val="99"/>
    <w:semiHidden/>
    <w:unhideWhenUsed/>
    <w:rsid w:val="00D210D8"/>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E063C0"/>
    <w:rPr>
      <w:color w:val="954F72" w:themeColor="followedHyperlink"/>
      <w:u w:val="single"/>
    </w:rPr>
  </w:style>
  <w:style w:type="character" w:customStyle="1" w:styleId="Normal1">
    <w:name w:val="Normal1"/>
    <w:basedOn w:val="DefaultParagraphFont"/>
    <w:rsid w:val="00D8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130">
      <w:bodyDiv w:val="1"/>
      <w:marLeft w:val="0"/>
      <w:marRight w:val="0"/>
      <w:marTop w:val="0"/>
      <w:marBottom w:val="0"/>
      <w:divBdr>
        <w:top w:val="none" w:sz="0" w:space="0" w:color="auto"/>
        <w:left w:val="none" w:sz="0" w:space="0" w:color="auto"/>
        <w:bottom w:val="none" w:sz="0" w:space="0" w:color="auto"/>
        <w:right w:val="none" w:sz="0" w:space="0" w:color="auto"/>
      </w:divBdr>
    </w:div>
    <w:div w:id="228469541">
      <w:bodyDiv w:val="1"/>
      <w:marLeft w:val="0"/>
      <w:marRight w:val="0"/>
      <w:marTop w:val="0"/>
      <w:marBottom w:val="0"/>
      <w:divBdr>
        <w:top w:val="none" w:sz="0" w:space="0" w:color="auto"/>
        <w:left w:val="none" w:sz="0" w:space="0" w:color="auto"/>
        <w:bottom w:val="none" w:sz="0" w:space="0" w:color="auto"/>
        <w:right w:val="none" w:sz="0" w:space="0" w:color="auto"/>
      </w:divBdr>
    </w:div>
    <w:div w:id="255676774">
      <w:bodyDiv w:val="1"/>
      <w:marLeft w:val="0"/>
      <w:marRight w:val="0"/>
      <w:marTop w:val="0"/>
      <w:marBottom w:val="0"/>
      <w:divBdr>
        <w:top w:val="none" w:sz="0" w:space="0" w:color="auto"/>
        <w:left w:val="none" w:sz="0" w:space="0" w:color="auto"/>
        <w:bottom w:val="none" w:sz="0" w:space="0" w:color="auto"/>
        <w:right w:val="none" w:sz="0" w:space="0" w:color="auto"/>
      </w:divBdr>
    </w:div>
    <w:div w:id="370303670">
      <w:bodyDiv w:val="1"/>
      <w:marLeft w:val="0"/>
      <w:marRight w:val="0"/>
      <w:marTop w:val="0"/>
      <w:marBottom w:val="0"/>
      <w:divBdr>
        <w:top w:val="none" w:sz="0" w:space="0" w:color="auto"/>
        <w:left w:val="none" w:sz="0" w:space="0" w:color="auto"/>
        <w:bottom w:val="none" w:sz="0" w:space="0" w:color="auto"/>
        <w:right w:val="none" w:sz="0" w:space="0" w:color="auto"/>
      </w:divBdr>
    </w:div>
    <w:div w:id="19610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ssions.etsu.edu/" TargetMode="External"/><Relationship Id="rId18" Type="http://schemas.openxmlformats.org/officeDocument/2006/relationships/hyperlink" Target="http://www.etsu.edu/etsuhome/maps.aspx" TargetMode="External"/><Relationship Id="rId26" Type="http://schemas.openxmlformats.org/officeDocument/2006/relationships/hyperlink" Target="http://www.etsu.edu/uac/learningsupport/" TargetMode="External"/><Relationship Id="rId39" Type="http://schemas.openxmlformats.org/officeDocument/2006/relationships/hyperlink" Target="http://goldlink.etsu.edu/" TargetMode="External"/><Relationship Id="rId21" Type="http://schemas.openxmlformats.org/officeDocument/2006/relationships/hyperlink" Target="https://goldlink.etsu.edu/" TargetMode="External"/><Relationship Id="rId34" Type="http://schemas.openxmlformats.org/officeDocument/2006/relationships/hyperlink" Target="http://www.etsu.edu/tutoring" TargetMode="External"/><Relationship Id="rId42" Type="http://schemas.openxmlformats.org/officeDocument/2006/relationships/hyperlink" Target="http://www.etsu.edu/advisement" TargetMode="External"/><Relationship Id="rId47" Type="http://schemas.openxmlformats.org/officeDocument/2006/relationships/hyperlink" Target="http://goldlink.etsu.edu" TargetMode="External"/><Relationship Id="rId50" Type="http://schemas.openxmlformats.org/officeDocument/2006/relationships/hyperlink" Target="http://www.etsu.edu/bf/bursar/tuitioninfo/calendar.php" TargetMode="External"/><Relationship Id="rId55" Type="http://schemas.openxmlformats.org/officeDocument/2006/relationships/hyperlink" Target="http://www.etsu.edu/reg/forms.aspx" TargetMode="External"/><Relationship Id="rId63" Type="http://schemas.openxmlformats.org/officeDocument/2006/relationships/hyperlink" Target="http://www.etsu.edu/academicaffairs/pds/ie/funding/mft.php" TargetMode="External"/><Relationship Id="rId68" Type="http://schemas.openxmlformats.org/officeDocument/2006/relationships/hyperlink" Target="mailto:va@etsu.edu" TargetMode="External"/><Relationship Id="rId76" Type="http://schemas.openxmlformats.org/officeDocument/2006/relationships/hyperlink" Target="https://www.etsu.edu/students/campusrec/contactus.php" TargetMode="External"/><Relationship Id="rId84" Type="http://schemas.openxmlformats.org/officeDocument/2006/relationships/hyperlink" Target="http://www.etsu.edu/finaid" TargetMode="External"/><Relationship Id="rId89" Type="http://schemas.openxmlformats.org/officeDocument/2006/relationships/hyperlink" Target="http://www.fafsa.gov/" TargetMode="External"/><Relationship Id="rId7" Type="http://schemas.openxmlformats.org/officeDocument/2006/relationships/endnotes" Target="endnotes.xml"/><Relationship Id="rId71" Type="http://schemas.openxmlformats.org/officeDocument/2006/relationships/hyperlink" Target="http://www.etsu.edu/reg/" TargetMode="External"/><Relationship Id="rId92" Type="http://schemas.openxmlformats.org/officeDocument/2006/relationships/hyperlink" Target="http://www.etsu.edu/finaid/policies/satisfactorypro.php" TargetMode="External"/><Relationship Id="rId2" Type="http://schemas.openxmlformats.org/officeDocument/2006/relationships/numbering" Target="numbering.xml"/><Relationship Id="rId16" Type="http://schemas.openxmlformats.org/officeDocument/2006/relationships/hyperlink" Target="https://goldlink.etsu.edu/" TargetMode="External"/><Relationship Id="rId29" Type="http://schemas.openxmlformats.org/officeDocument/2006/relationships/hyperlink" Target="https://www.etsu.edu/bf/bursar/tuitioninfo/fee_adj_refund_policy.php" TargetMode="External"/><Relationship Id="rId11" Type="http://schemas.openxmlformats.org/officeDocument/2006/relationships/hyperlink" Target="https://www.etsu.edu/trustees/" TargetMode="External"/><Relationship Id="rId24" Type="http://schemas.openxmlformats.org/officeDocument/2006/relationships/hyperlink" Target="https://www.etsu.edu/firstmate/" TargetMode="External"/><Relationship Id="rId32" Type="http://schemas.openxmlformats.org/officeDocument/2006/relationships/hyperlink" Target="http://www.etsu.edu/testing/" TargetMode="External"/><Relationship Id="rId37" Type="http://schemas.openxmlformats.org/officeDocument/2006/relationships/hyperlink" Target="http://www.etsu.edu/reg/" TargetMode="External"/><Relationship Id="rId40" Type="http://schemas.openxmlformats.org/officeDocument/2006/relationships/hyperlink" Target="http://www.etsu.edu/advisement" TargetMode="External"/><Relationship Id="rId45" Type="http://schemas.openxmlformats.org/officeDocument/2006/relationships/hyperlink" Target="https://www.etsu.edu/gradschool/forms.php" TargetMode="External"/><Relationship Id="rId53" Type="http://schemas.openxmlformats.org/officeDocument/2006/relationships/hyperlink" Target="http://www.etsu.edu/reg" TargetMode="External"/><Relationship Id="rId58" Type="http://schemas.openxmlformats.org/officeDocument/2006/relationships/hyperlink" Target="http://admissions.etsu.edu/apply/readmitted/" TargetMode="External"/><Relationship Id="rId66" Type="http://schemas.openxmlformats.org/officeDocument/2006/relationships/hyperlink" Target="http://www.etsu.edu/testing" TargetMode="External"/><Relationship Id="rId74" Type="http://schemas.openxmlformats.org/officeDocument/2006/relationships/hyperlink" Target="http://www.etsu.edu/students/housing/" TargetMode="External"/><Relationship Id="rId79" Type="http://schemas.openxmlformats.org/officeDocument/2006/relationships/hyperlink" Target="https://www.etsu.edu/safety/documents/2019_asfsr_final.pdf" TargetMode="External"/><Relationship Id="rId87" Type="http://schemas.openxmlformats.org/officeDocument/2006/relationships/hyperlink" Target="https://www.etsu.edu/finaid/goldlink_guide.php" TargetMode="External"/><Relationship Id="rId5" Type="http://schemas.openxmlformats.org/officeDocument/2006/relationships/webSettings" Target="webSettings.xml"/><Relationship Id="rId61" Type="http://schemas.openxmlformats.org/officeDocument/2006/relationships/hyperlink" Target="http://www.etsu.edu/testing/" TargetMode="External"/><Relationship Id="rId82" Type="http://schemas.openxmlformats.org/officeDocument/2006/relationships/hyperlink" Target="http://goldlink.etsu.edu" TargetMode="External"/><Relationship Id="rId90" Type="http://schemas.openxmlformats.org/officeDocument/2006/relationships/hyperlink" Target="http://www.etsu.edu/finaid/typesaid/loans.php" TargetMode="External"/><Relationship Id="rId95" Type="http://schemas.openxmlformats.org/officeDocument/2006/relationships/fontTable" Target="fontTable.xml"/><Relationship Id="rId19" Type="http://schemas.openxmlformats.org/officeDocument/2006/relationships/hyperlink" Target="https://catalog.etsu.edu/" TargetMode="External"/><Relationship Id="rId14" Type="http://schemas.openxmlformats.org/officeDocument/2006/relationships/hyperlink" Target="http://www.etsu.edu/gradschool" TargetMode="External"/><Relationship Id="rId22" Type="http://schemas.openxmlformats.org/officeDocument/2006/relationships/hyperlink" Target="http://www.etsu.edu/finaid/" TargetMode="External"/><Relationship Id="rId27" Type="http://schemas.openxmlformats.org/officeDocument/2006/relationships/hyperlink" Target="http://www.etsu.edu/orientation" TargetMode="External"/><Relationship Id="rId30" Type="http://schemas.openxmlformats.org/officeDocument/2006/relationships/hyperlink" Target="http://www.etsu.edu/universityhealth" TargetMode="External"/><Relationship Id="rId35" Type="http://schemas.openxmlformats.org/officeDocument/2006/relationships/hyperlink" Target="http://www.etsu.edu/winter/" TargetMode="External"/><Relationship Id="rId43" Type="http://schemas.openxmlformats.org/officeDocument/2006/relationships/hyperlink" Target="http://www.etsu.edu/gradschool" TargetMode="External"/><Relationship Id="rId48" Type="http://schemas.openxmlformats.org/officeDocument/2006/relationships/hyperlink" Target="https://www.etsu.edu/bf/bursar/tuitioninfo/fee_adj_refund_policy.php" TargetMode="External"/><Relationship Id="rId56" Type="http://schemas.openxmlformats.org/officeDocument/2006/relationships/hyperlink" Target="https://catalog.etsu.edu/content.php?catoid=36&amp;navoid=1567" TargetMode="External"/><Relationship Id="rId64" Type="http://schemas.openxmlformats.org/officeDocument/2006/relationships/hyperlink" Target="http://www.etsu.edu/cfaa" TargetMode="External"/><Relationship Id="rId69" Type="http://schemas.openxmlformats.org/officeDocument/2006/relationships/hyperlink" Target="http://www.etsu.edu/universityhealth" TargetMode="External"/><Relationship Id="rId77" Type="http://schemas.openxmlformats.org/officeDocument/2006/relationships/hyperlink" Target="https://www.tbr.edu/academics/program-integrity-student-complaint-form" TargetMode="External"/><Relationship Id="rId8" Type="http://schemas.openxmlformats.org/officeDocument/2006/relationships/hyperlink" Target="http://goldlink.etsu.edu" TargetMode="External"/><Relationship Id="rId51" Type="http://schemas.openxmlformats.org/officeDocument/2006/relationships/hyperlink" Target="https://www.etsu.edu/bf/bursar/tuitioninfo/fee_adj_refund_policy.php" TargetMode="External"/><Relationship Id="rId72" Type="http://schemas.openxmlformats.org/officeDocument/2006/relationships/hyperlink" Target="http://www.etsu.edu/students/housing/" TargetMode="External"/><Relationship Id="rId80" Type="http://schemas.openxmlformats.org/officeDocument/2006/relationships/hyperlink" Target="https://www.etsu.edu/safety/etsu_safe.php" TargetMode="External"/><Relationship Id="rId85" Type="http://schemas.openxmlformats.org/officeDocument/2006/relationships/hyperlink" Target="http://www.fafsa.gov" TargetMode="External"/><Relationship Id="rId93" Type="http://schemas.openxmlformats.org/officeDocument/2006/relationships/hyperlink" Target="https://www.etsu.edu/finaid/" TargetMode="External"/><Relationship Id="rId3" Type="http://schemas.openxmlformats.org/officeDocument/2006/relationships/styles" Target="styles.xml"/><Relationship Id="rId12" Type="http://schemas.openxmlformats.org/officeDocument/2006/relationships/hyperlink" Target="http://www.etsu.edu/etsu/academicdates.aspx" TargetMode="External"/><Relationship Id="rId17" Type="http://schemas.openxmlformats.org/officeDocument/2006/relationships/hyperlink" Target="https://www.bkstr.com/shopetsustore/home" TargetMode="External"/><Relationship Id="rId25" Type="http://schemas.openxmlformats.org/officeDocument/2006/relationships/hyperlink" Target="http://www.etsu.edu/students/housing/" TargetMode="External"/><Relationship Id="rId33" Type="http://schemas.openxmlformats.org/officeDocument/2006/relationships/hyperlink" Target="https://www.etsu.edu/bf/bursar/tuitioninfo/calendar.php" TargetMode="External"/><Relationship Id="rId38" Type="http://schemas.openxmlformats.org/officeDocument/2006/relationships/hyperlink" Target="http://goldlink.etsu.edu/" TargetMode="External"/><Relationship Id="rId46" Type="http://schemas.openxmlformats.org/officeDocument/2006/relationships/hyperlink" Target="https://www.etsu.edu/gradschool/applynow.php" TargetMode="External"/><Relationship Id="rId59" Type="http://schemas.openxmlformats.org/officeDocument/2006/relationships/hyperlink" Target="http://www.etsu.edu/students/currentstudents/forms.php" TargetMode="External"/><Relationship Id="rId67" Type="http://schemas.openxmlformats.org/officeDocument/2006/relationships/hyperlink" Target="https://gibill.custhelp.com/app/home" TargetMode="External"/><Relationship Id="rId20" Type="http://schemas.openxmlformats.org/officeDocument/2006/relationships/hyperlink" Target="https://goldlink.etsu.edu/" TargetMode="External"/><Relationship Id="rId41" Type="http://schemas.openxmlformats.org/officeDocument/2006/relationships/hyperlink" Target="http://www.etsu.edu/advisement" TargetMode="External"/><Relationship Id="rId54" Type="http://schemas.openxmlformats.org/officeDocument/2006/relationships/hyperlink" Target="http://www.etsu.edu/etsu/academicdates.asp" TargetMode="External"/><Relationship Id="rId62" Type="http://schemas.openxmlformats.org/officeDocument/2006/relationships/hyperlink" Target="http://www.etsu.edu/uged/cfaa/testing/test/cctst.php" TargetMode="External"/><Relationship Id="rId70" Type="http://schemas.openxmlformats.org/officeDocument/2006/relationships/hyperlink" Target="http://www.etsu.edu/nursing/universityhealth/immunization-require.php" TargetMode="External"/><Relationship Id="rId75" Type="http://schemas.openxmlformats.org/officeDocument/2006/relationships/hyperlink" Target="mailto:housing@etsu.edu" TargetMode="External"/><Relationship Id="rId83" Type="http://schemas.openxmlformats.org/officeDocument/2006/relationships/hyperlink" Target="http://www.fafsa.gov" TargetMode="External"/><Relationship Id="rId88" Type="http://schemas.openxmlformats.org/officeDocument/2006/relationships/hyperlink" Target="http://www.etsu.edu/scholarships" TargetMode="External"/><Relationship Id="rId91" Type="http://schemas.openxmlformats.org/officeDocument/2006/relationships/hyperlink" Target="http://www.etsu.edu/finaid/plan/budget.php"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tsu.edu/advisement/" TargetMode="External"/><Relationship Id="rId23" Type="http://schemas.openxmlformats.org/officeDocument/2006/relationships/hyperlink" Target="http://www.etsu.edu/bf/bursar/tuitioninfo/calendar.php" TargetMode="External"/><Relationship Id="rId28" Type="http://schemas.openxmlformats.org/officeDocument/2006/relationships/hyperlink" Target="https://goldlink.etsu.edu/" TargetMode="External"/><Relationship Id="rId36" Type="http://schemas.openxmlformats.org/officeDocument/2006/relationships/hyperlink" Target="http://goldlink.etsu.edu" TargetMode="External"/><Relationship Id="rId49" Type="http://schemas.openxmlformats.org/officeDocument/2006/relationships/hyperlink" Target="http://goldlink.etsu.edu" TargetMode="External"/><Relationship Id="rId57" Type="http://schemas.openxmlformats.org/officeDocument/2006/relationships/hyperlink" Target="http://admissions.etsu.edu/apply/readmitted/" TargetMode="External"/><Relationship Id="rId10" Type="http://schemas.openxmlformats.org/officeDocument/2006/relationships/hyperlink" Target="https://catalog.etsu.edu/" TargetMode="External"/><Relationship Id="rId31" Type="http://schemas.openxmlformats.org/officeDocument/2006/relationships/hyperlink" Target="http://www.etsu.edu/summer/" TargetMode="External"/><Relationship Id="rId44" Type="http://schemas.openxmlformats.org/officeDocument/2006/relationships/hyperlink" Target="https://etsuapply.force.com/app/TX_SiteLogin?startURL=%2Fapp%2FTargetX_Portal__PB" TargetMode="External"/><Relationship Id="rId52" Type="http://schemas.openxmlformats.org/officeDocument/2006/relationships/hyperlink" Target="http://www.etsu.edu/reg" TargetMode="External"/><Relationship Id="rId60" Type="http://schemas.openxmlformats.org/officeDocument/2006/relationships/hyperlink" Target="http://www.etsu.edu/academicaffairs/pds/ie/funding/studentguide.php" TargetMode="External"/><Relationship Id="rId65" Type="http://schemas.openxmlformats.org/officeDocument/2006/relationships/hyperlink" Target="http://www.etsu.edu/tutoring" TargetMode="External"/><Relationship Id="rId73" Type="http://schemas.openxmlformats.org/officeDocument/2006/relationships/hyperlink" Target="mailto:housing@etsu.edu" TargetMode="External"/><Relationship Id="rId78" Type="http://schemas.openxmlformats.org/officeDocument/2006/relationships/hyperlink" Target="http://www.etsu.edu/reg" TargetMode="External"/><Relationship Id="rId81" Type="http://schemas.openxmlformats.org/officeDocument/2006/relationships/hyperlink" Target="http://goldlink.etsu.edu/" TargetMode="External"/><Relationship Id="rId86" Type="http://schemas.openxmlformats.org/officeDocument/2006/relationships/hyperlink" Target="http://www.etsu.edu/finaid/aidprocess/verification.php" TargetMode="External"/><Relationship Id="rId94" Type="http://schemas.openxmlformats.org/officeDocument/2006/relationships/hyperlink" Target="https://www.etsu.edu/finaid/fatv.php" TargetMode="External"/><Relationship Id="rId4" Type="http://schemas.openxmlformats.org/officeDocument/2006/relationships/settings" Target="settings.xml"/><Relationship Id="rId9" Type="http://schemas.openxmlformats.org/officeDocument/2006/relationships/hyperlink" Target="http://www.sac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1CBD-3DB0-4048-8E8C-3CEB1022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20</Pages>
  <Words>11806</Words>
  <Characters>67298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Andrew Houston</dc:creator>
  <cp:keywords/>
  <dc:description/>
  <cp:lastModifiedBy>Howell, Andrew Houston</cp:lastModifiedBy>
  <cp:revision>78</cp:revision>
  <dcterms:created xsi:type="dcterms:W3CDTF">2020-03-31T14:13:00Z</dcterms:created>
  <dcterms:modified xsi:type="dcterms:W3CDTF">2020-04-01T13:31:00Z</dcterms:modified>
</cp:coreProperties>
</file>